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D37F" w14:textId="77777777" w:rsidR="00406F96" w:rsidRDefault="00406F96" w:rsidP="00AE31C8">
      <w:pPr>
        <w:pStyle w:val="Title"/>
        <w:jc w:val="center"/>
        <w:rPr>
          <w:rFonts w:ascii="Arial" w:hAnsi="Arial" w:cs="Arial"/>
          <w:b/>
          <w:sz w:val="32"/>
          <w:szCs w:val="32"/>
        </w:rPr>
      </w:pPr>
    </w:p>
    <w:p w14:paraId="2A1488AD" w14:textId="77777777" w:rsidR="00AE31C8" w:rsidRPr="00AE31C8" w:rsidRDefault="00127944" w:rsidP="00AE31C8">
      <w:pPr>
        <w:pStyle w:val="Title"/>
        <w:jc w:val="center"/>
        <w:rPr>
          <w:rFonts w:ascii="Arial" w:hAnsi="Arial" w:cs="Arial"/>
          <w:b/>
          <w:sz w:val="32"/>
          <w:szCs w:val="32"/>
        </w:rPr>
      </w:pPr>
      <w:r>
        <w:rPr>
          <w:rFonts w:ascii="Arial" w:hAnsi="Arial" w:cs="Arial"/>
          <w:b/>
          <w:sz w:val="32"/>
          <w:szCs w:val="32"/>
        </w:rPr>
        <w:t>Technology Planning &amp; Policy Council (TPPC)</w:t>
      </w:r>
    </w:p>
    <w:p w14:paraId="70CC3102" w14:textId="77777777" w:rsidR="009C0BED" w:rsidRPr="009C0BED" w:rsidRDefault="009C0BED" w:rsidP="009C0BED">
      <w:pPr>
        <w:widowControl w:val="0"/>
        <w:autoSpaceDE w:val="0"/>
        <w:autoSpaceDN w:val="0"/>
        <w:adjustRightInd w:val="0"/>
        <w:spacing w:after="0" w:line="240" w:lineRule="auto"/>
        <w:jc w:val="center"/>
        <w:rPr>
          <w:rFonts w:ascii="Arial" w:eastAsiaTheme="minorEastAsia" w:hAnsi="Arial" w:cs="Arial"/>
          <w:spacing w:val="-2"/>
        </w:rPr>
      </w:pPr>
      <w:r w:rsidRPr="009C0BED">
        <w:rPr>
          <w:rFonts w:ascii="Arial" w:eastAsiaTheme="majorEastAsia" w:hAnsi="Arial" w:cs="Arial"/>
          <w:b/>
          <w:sz w:val="24"/>
          <w:szCs w:val="24"/>
        </w:rPr>
        <w:t>Charge:</w:t>
      </w:r>
      <w:r w:rsidRPr="009C0BED">
        <w:rPr>
          <w:rFonts w:ascii="Arial" w:eastAsiaTheme="minorEastAsia" w:hAnsi="Arial" w:cs="Arial"/>
        </w:rPr>
        <w:t xml:space="preserve"> https://intranet.gcccd.edu/tppc/default.html</w:t>
      </w:r>
    </w:p>
    <w:p w14:paraId="64810399" w14:textId="77777777" w:rsidR="003B270E" w:rsidRPr="008F0BB9" w:rsidRDefault="003B270E" w:rsidP="003B270E">
      <w:pPr>
        <w:widowControl w:val="0"/>
        <w:autoSpaceDE w:val="0"/>
        <w:autoSpaceDN w:val="0"/>
        <w:adjustRightInd w:val="0"/>
        <w:spacing w:after="0" w:line="240" w:lineRule="auto"/>
        <w:jc w:val="center"/>
        <w:rPr>
          <w:rFonts w:ascii="Arial" w:eastAsiaTheme="minorEastAsia" w:hAnsi="Arial" w:cs="Arial"/>
          <w:spacing w:val="-2"/>
        </w:rPr>
      </w:pPr>
    </w:p>
    <w:p w14:paraId="4473F7BF" w14:textId="5C007D6B" w:rsidR="003768E3" w:rsidRPr="008F0BB9" w:rsidRDefault="009A2DDF" w:rsidP="003768E3">
      <w:pPr>
        <w:widowControl w:val="0"/>
        <w:autoSpaceDE w:val="0"/>
        <w:autoSpaceDN w:val="0"/>
        <w:adjustRightInd w:val="0"/>
        <w:spacing w:before="240" w:after="60" w:line="240" w:lineRule="auto"/>
        <w:jc w:val="center"/>
        <w:outlineLvl w:val="0"/>
        <w:rPr>
          <w:rFonts w:ascii="Arial" w:eastAsiaTheme="majorEastAsia" w:hAnsi="Arial" w:cs="Arial"/>
          <w:b/>
          <w:bCs/>
          <w:kern w:val="28"/>
          <w:sz w:val="28"/>
          <w:szCs w:val="28"/>
        </w:rPr>
      </w:pPr>
      <w:r>
        <w:rPr>
          <w:rFonts w:ascii="Arial" w:eastAsiaTheme="majorEastAsia" w:hAnsi="Arial" w:cs="Arial"/>
          <w:b/>
          <w:bCs/>
          <w:kern w:val="28"/>
          <w:sz w:val="28"/>
          <w:szCs w:val="28"/>
        </w:rPr>
        <w:t>Minutes</w:t>
      </w:r>
    </w:p>
    <w:p w14:paraId="2FF43B32" w14:textId="414AC833" w:rsidR="008B4228" w:rsidRDefault="009753E0" w:rsidP="003768E3">
      <w:pPr>
        <w:widowControl w:val="0"/>
        <w:autoSpaceDE w:val="0"/>
        <w:autoSpaceDN w:val="0"/>
        <w:adjustRightInd w:val="0"/>
        <w:spacing w:after="60" w:line="240" w:lineRule="auto"/>
        <w:jc w:val="center"/>
        <w:outlineLvl w:val="1"/>
        <w:rPr>
          <w:rFonts w:ascii="Arial" w:eastAsiaTheme="majorEastAsia" w:hAnsi="Arial" w:cs="Arial"/>
          <w:sz w:val="24"/>
          <w:szCs w:val="24"/>
        </w:rPr>
      </w:pPr>
      <w:r>
        <w:rPr>
          <w:rFonts w:ascii="Arial" w:eastAsiaTheme="majorEastAsia" w:hAnsi="Arial" w:cs="Arial"/>
          <w:sz w:val="24"/>
          <w:szCs w:val="24"/>
        </w:rPr>
        <w:t>Mach 19, 2025</w:t>
      </w:r>
    </w:p>
    <w:p w14:paraId="478FBAB7" w14:textId="77777777" w:rsidR="00AE31C8" w:rsidRDefault="00AE31C8" w:rsidP="003768E3">
      <w:pPr>
        <w:widowControl w:val="0"/>
        <w:autoSpaceDE w:val="0"/>
        <w:autoSpaceDN w:val="0"/>
        <w:adjustRightInd w:val="0"/>
        <w:spacing w:after="60" w:line="240" w:lineRule="auto"/>
        <w:jc w:val="center"/>
        <w:outlineLvl w:val="1"/>
        <w:rPr>
          <w:rFonts w:ascii="Arial" w:eastAsiaTheme="majorEastAsia" w:hAnsi="Arial" w:cs="Arial"/>
          <w:sz w:val="24"/>
          <w:szCs w:val="24"/>
        </w:rPr>
      </w:pPr>
      <w:r>
        <w:rPr>
          <w:rFonts w:ascii="Arial" w:eastAsiaTheme="majorEastAsia" w:hAnsi="Arial" w:cs="Arial"/>
          <w:sz w:val="24"/>
          <w:szCs w:val="24"/>
        </w:rPr>
        <w:t xml:space="preserve">10:30am – </w:t>
      </w:r>
      <w:r w:rsidR="00BD3858">
        <w:rPr>
          <w:rFonts w:ascii="Arial" w:eastAsiaTheme="majorEastAsia" w:hAnsi="Arial" w:cs="Arial"/>
          <w:sz w:val="24"/>
          <w:szCs w:val="24"/>
        </w:rPr>
        <w:t>11:30am</w:t>
      </w:r>
    </w:p>
    <w:p w14:paraId="0546B398" w14:textId="394DD212" w:rsidR="009C0BED" w:rsidRDefault="009753E0" w:rsidP="009C0BED">
      <w:pPr>
        <w:widowControl w:val="0"/>
        <w:autoSpaceDE w:val="0"/>
        <w:autoSpaceDN w:val="0"/>
        <w:adjustRightInd w:val="0"/>
        <w:spacing w:after="0" w:line="240" w:lineRule="auto"/>
        <w:jc w:val="center"/>
        <w:rPr>
          <w:rFonts w:ascii="Arial" w:eastAsiaTheme="minorEastAsia" w:hAnsi="Arial" w:cs="Arial"/>
          <w:spacing w:val="-2"/>
        </w:rPr>
      </w:pPr>
      <w:r>
        <w:rPr>
          <w:rFonts w:ascii="Arial" w:eastAsiaTheme="majorEastAsia" w:hAnsi="Arial" w:cs="Arial"/>
          <w:sz w:val="24"/>
          <w:szCs w:val="24"/>
        </w:rPr>
        <w:t xml:space="preserve">In Person at Grossmont </w:t>
      </w:r>
      <w:proofErr w:type="spellStart"/>
      <w:r>
        <w:rPr>
          <w:rFonts w:ascii="Arial" w:eastAsiaTheme="majorEastAsia" w:hAnsi="Arial" w:cs="Arial"/>
          <w:sz w:val="24"/>
          <w:szCs w:val="24"/>
        </w:rPr>
        <w:t>Bldg</w:t>
      </w:r>
      <w:proofErr w:type="spellEnd"/>
      <w:r>
        <w:rPr>
          <w:rFonts w:ascii="Arial" w:eastAsiaTheme="majorEastAsia" w:hAnsi="Arial" w:cs="Arial"/>
          <w:sz w:val="24"/>
          <w:szCs w:val="24"/>
        </w:rPr>
        <w:t xml:space="preserve"> 80 (DACR)</w:t>
      </w:r>
    </w:p>
    <w:p w14:paraId="04648572" w14:textId="77777777" w:rsidR="009C0BED" w:rsidRPr="008F0BB9" w:rsidRDefault="009C0BED" w:rsidP="003768E3">
      <w:pPr>
        <w:widowControl w:val="0"/>
        <w:autoSpaceDE w:val="0"/>
        <w:autoSpaceDN w:val="0"/>
        <w:adjustRightInd w:val="0"/>
        <w:spacing w:after="60" w:line="240" w:lineRule="auto"/>
        <w:jc w:val="center"/>
        <w:outlineLvl w:val="1"/>
        <w:rPr>
          <w:rFonts w:ascii="Arial" w:eastAsiaTheme="majorEastAsia" w:hAnsi="Arial" w:cs="Arial"/>
          <w:spacing w:val="-4"/>
          <w:sz w:val="24"/>
          <w:szCs w:val="24"/>
        </w:rPr>
      </w:pPr>
    </w:p>
    <w:p w14:paraId="1F6014DF" w14:textId="77777777" w:rsidR="003768E3" w:rsidRPr="008F0BB9" w:rsidRDefault="003768E3" w:rsidP="003768E3">
      <w:pPr>
        <w:widowControl w:val="0"/>
        <w:autoSpaceDE w:val="0"/>
        <w:autoSpaceDN w:val="0"/>
        <w:adjustRightInd w:val="0"/>
        <w:spacing w:after="0" w:line="240" w:lineRule="auto"/>
        <w:rPr>
          <w:rFonts w:ascii="Arial" w:eastAsiaTheme="minorEastAsia" w:hAnsi="Arial" w:cs="Arial"/>
        </w:rPr>
      </w:pPr>
    </w:p>
    <w:p w14:paraId="440D7A2A" w14:textId="77777777" w:rsidR="003768E3" w:rsidRPr="008F0BB9" w:rsidRDefault="003768E3" w:rsidP="003768E3">
      <w:pPr>
        <w:widowControl w:val="0"/>
        <w:kinsoku w:val="0"/>
        <w:overflowPunct w:val="0"/>
        <w:autoSpaceDE w:val="0"/>
        <w:autoSpaceDN w:val="0"/>
        <w:adjustRightInd w:val="0"/>
        <w:spacing w:before="8" w:after="0" w:line="240" w:lineRule="auto"/>
        <w:rPr>
          <w:rFonts w:ascii="Arial" w:eastAsiaTheme="minorEastAsia" w:hAnsi="Arial" w:cs="Arial"/>
          <w:sz w:val="13"/>
          <w:szCs w:val="13"/>
        </w:rPr>
      </w:pPr>
    </w:p>
    <w:p w14:paraId="54147E37" w14:textId="77777777" w:rsidR="003768E3" w:rsidRPr="008F0BB9" w:rsidRDefault="00A150F7" w:rsidP="003768E3">
      <w:pPr>
        <w:widowControl w:val="0"/>
        <w:autoSpaceDE w:val="0"/>
        <w:autoSpaceDN w:val="0"/>
        <w:adjustRightInd w:val="0"/>
        <w:spacing w:after="0" w:line="240" w:lineRule="auto"/>
        <w:ind w:right="3477"/>
        <w:outlineLvl w:val="0"/>
        <w:rPr>
          <w:rFonts w:ascii="Arial" w:eastAsiaTheme="minorEastAsia" w:hAnsi="Arial" w:cs="Arial"/>
          <w:b/>
          <w:bCs/>
          <w:sz w:val="26"/>
          <w:szCs w:val="26"/>
        </w:rPr>
      </w:pPr>
      <w:r w:rsidRPr="008F0BB9">
        <w:rPr>
          <w:rFonts w:ascii="Arial" w:eastAsiaTheme="minorEastAsia" w:hAnsi="Arial" w:cs="Arial"/>
          <w:b/>
          <w:bCs/>
          <w:sz w:val="26"/>
          <w:szCs w:val="26"/>
        </w:rPr>
        <w:t>Council Members</w:t>
      </w:r>
    </w:p>
    <w:tbl>
      <w:tblPr>
        <w:tblStyle w:val="TableGrid2"/>
        <w:tblW w:w="10604" w:type="dxa"/>
        <w:tblLook w:val="04A0" w:firstRow="1" w:lastRow="0" w:firstColumn="1" w:lastColumn="0" w:noHBand="0" w:noVBand="1"/>
        <w:tblCaption w:val="Membership Attendance Table"/>
        <w:tblDescription w:val="The Membership Attendance Table has three columns. The left is the member name, the center is the member title, and the right is the attendance with a checkbox."/>
      </w:tblPr>
      <w:tblGrid>
        <w:gridCol w:w="2335"/>
        <w:gridCol w:w="6774"/>
        <w:gridCol w:w="1495"/>
      </w:tblGrid>
      <w:tr w:rsidR="003768E3" w:rsidRPr="008F0BB9" w14:paraId="3E44852A" w14:textId="77777777" w:rsidTr="00405FB0">
        <w:trPr>
          <w:cantSplit/>
          <w:trHeight w:val="21"/>
          <w:tblHeader/>
        </w:trPr>
        <w:tc>
          <w:tcPr>
            <w:tcW w:w="2335" w:type="dxa"/>
            <w:shd w:val="clear" w:color="auto" w:fill="DCD3C2"/>
            <w:vAlign w:val="center"/>
          </w:tcPr>
          <w:p w14:paraId="313ADF78" w14:textId="77777777" w:rsidR="003768E3" w:rsidRPr="00406F96" w:rsidRDefault="003768E3" w:rsidP="003768E3">
            <w:pPr>
              <w:keepNext/>
              <w:keepLines/>
              <w:spacing w:before="40"/>
              <w:jc w:val="center"/>
              <w:outlineLvl w:val="1"/>
              <w:rPr>
                <w:rFonts w:ascii="Arial" w:eastAsia="Times New Roman" w:hAnsi="Arial" w:cs="Arial"/>
                <w:b/>
                <w:sz w:val="16"/>
                <w:szCs w:val="16"/>
              </w:rPr>
            </w:pPr>
            <w:r w:rsidRPr="00406F96">
              <w:rPr>
                <w:rFonts w:ascii="Arial" w:eastAsia="Times New Roman" w:hAnsi="Arial" w:cs="Arial"/>
                <w:b/>
                <w:sz w:val="16"/>
                <w:szCs w:val="16"/>
              </w:rPr>
              <w:t>Name</w:t>
            </w:r>
          </w:p>
        </w:tc>
        <w:tc>
          <w:tcPr>
            <w:tcW w:w="6774" w:type="dxa"/>
            <w:shd w:val="clear" w:color="auto" w:fill="DCD3C2"/>
            <w:vAlign w:val="center"/>
          </w:tcPr>
          <w:p w14:paraId="3A9BD01E" w14:textId="77777777" w:rsidR="003768E3" w:rsidRPr="00406F96" w:rsidRDefault="003768E3" w:rsidP="003768E3">
            <w:pPr>
              <w:keepNext/>
              <w:keepLines/>
              <w:spacing w:before="40"/>
              <w:jc w:val="center"/>
              <w:outlineLvl w:val="1"/>
              <w:rPr>
                <w:rFonts w:ascii="Arial" w:eastAsia="Times New Roman" w:hAnsi="Arial" w:cs="Arial"/>
                <w:b/>
                <w:sz w:val="16"/>
                <w:szCs w:val="16"/>
              </w:rPr>
            </w:pPr>
            <w:r w:rsidRPr="00406F96">
              <w:rPr>
                <w:rFonts w:ascii="Arial" w:eastAsia="Times New Roman" w:hAnsi="Arial" w:cs="Arial"/>
                <w:b/>
                <w:sz w:val="16"/>
                <w:szCs w:val="16"/>
              </w:rPr>
              <w:t>Title</w:t>
            </w:r>
          </w:p>
        </w:tc>
        <w:tc>
          <w:tcPr>
            <w:tcW w:w="1495" w:type="dxa"/>
            <w:shd w:val="clear" w:color="auto" w:fill="DCD3C2"/>
            <w:vAlign w:val="center"/>
          </w:tcPr>
          <w:p w14:paraId="068BDA5B" w14:textId="77777777" w:rsidR="003768E3" w:rsidRPr="00406F96" w:rsidRDefault="003768E3" w:rsidP="003768E3">
            <w:pPr>
              <w:keepNext/>
              <w:keepLines/>
              <w:spacing w:before="40"/>
              <w:jc w:val="center"/>
              <w:outlineLvl w:val="1"/>
              <w:rPr>
                <w:rFonts w:ascii="Arial" w:eastAsia="Times New Roman" w:hAnsi="Arial" w:cs="Arial"/>
                <w:b/>
                <w:sz w:val="16"/>
                <w:szCs w:val="16"/>
              </w:rPr>
            </w:pPr>
            <w:r w:rsidRPr="00406F96">
              <w:rPr>
                <w:rFonts w:ascii="Arial" w:eastAsia="Times New Roman" w:hAnsi="Arial" w:cs="Arial"/>
                <w:b/>
                <w:sz w:val="16"/>
                <w:szCs w:val="16"/>
              </w:rPr>
              <w:t>Attendance</w:t>
            </w:r>
          </w:p>
        </w:tc>
      </w:tr>
      <w:tr w:rsidR="003768E3" w:rsidRPr="008F0BB9" w14:paraId="0C910A05" w14:textId="77777777" w:rsidTr="00406F96">
        <w:trPr>
          <w:cantSplit/>
          <w:trHeight w:val="386"/>
          <w:tblHeader/>
        </w:trPr>
        <w:tc>
          <w:tcPr>
            <w:tcW w:w="2335" w:type="dxa"/>
            <w:vAlign w:val="center"/>
          </w:tcPr>
          <w:p w14:paraId="65B56742" w14:textId="77777777" w:rsidR="003768E3" w:rsidRPr="00406F96" w:rsidRDefault="00127944" w:rsidP="003768E3">
            <w:pPr>
              <w:rPr>
                <w:rFonts w:ascii="Arial" w:hAnsi="Arial" w:cs="Arial"/>
                <w:sz w:val="16"/>
                <w:szCs w:val="16"/>
              </w:rPr>
            </w:pPr>
            <w:r w:rsidRPr="00406F96">
              <w:rPr>
                <w:rFonts w:ascii="Arial" w:hAnsi="Arial" w:cs="Arial"/>
                <w:sz w:val="16"/>
                <w:szCs w:val="16"/>
              </w:rPr>
              <w:t>Kerry Kilber Rebman</w:t>
            </w:r>
          </w:p>
        </w:tc>
        <w:tc>
          <w:tcPr>
            <w:tcW w:w="6774" w:type="dxa"/>
            <w:vAlign w:val="center"/>
          </w:tcPr>
          <w:p w14:paraId="7B47485B" w14:textId="77777777" w:rsidR="003768E3" w:rsidRPr="00406F96" w:rsidRDefault="00127944" w:rsidP="003768E3">
            <w:pPr>
              <w:rPr>
                <w:rFonts w:ascii="Arial" w:hAnsi="Arial" w:cs="Arial"/>
                <w:sz w:val="16"/>
                <w:szCs w:val="16"/>
              </w:rPr>
            </w:pPr>
            <w:r w:rsidRPr="00406F96">
              <w:rPr>
                <w:rFonts w:ascii="Arial" w:hAnsi="Arial" w:cs="Arial"/>
                <w:sz w:val="16"/>
                <w:szCs w:val="16"/>
              </w:rPr>
              <w:t>Associate Vice Chancellor, Technology (Chair)</w:t>
            </w:r>
          </w:p>
        </w:tc>
        <w:sdt>
          <w:sdtPr>
            <w:rPr>
              <w:rFonts w:ascii="Arial" w:hAnsi="Arial" w:cs="Arial"/>
              <w:sz w:val="16"/>
              <w:szCs w:val="16"/>
            </w:rPr>
            <w:id w:val="665048911"/>
            <w14:checkbox>
              <w14:checked w14:val="0"/>
              <w14:checkedState w14:val="2612" w14:font="MS Gothic"/>
              <w14:uncheckedState w14:val="2610" w14:font="MS Gothic"/>
            </w14:checkbox>
          </w:sdtPr>
          <w:sdtEndPr/>
          <w:sdtContent>
            <w:tc>
              <w:tcPr>
                <w:tcW w:w="1495" w:type="dxa"/>
              </w:tcPr>
              <w:p w14:paraId="78AFD526" w14:textId="77777777" w:rsidR="003768E3" w:rsidRPr="00406F96" w:rsidRDefault="009C0BED" w:rsidP="00406F96">
                <w:pPr>
                  <w:jc w:val="center"/>
                  <w:rPr>
                    <w:rFonts w:ascii="Arial" w:hAnsi="Arial" w:cs="Arial"/>
                    <w:sz w:val="16"/>
                    <w:szCs w:val="16"/>
                  </w:rPr>
                </w:pPr>
                <w:r>
                  <w:rPr>
                    <w:rFonts w:ascii="MS Gothic" w:eastAsia="MS Gothic" w:hAnsi="MS Gothic" w:cs="Arial" w:hint="eastAsia"/>
                    <w:sz w:val="16"/>
                    <w:szCs w:val="16"/>
                  </w:rPr>
                  <w:t>☐</w:t>
                </w:r>
              </w:p>
            </w:tc>
          </w:sdtContent>
        </w:sdt>
      </w:tr>
      <w:tr w:rsidR="003768E3" w:rsidRPr="008F0BB9" w14:paraId="0DAD8075" w14:textId="77777777" w:rsidTr="00406F96">
        <w:trPr>
          <w:cantSplit/>
          <w:trHeight w:val="386"/>
          <w:tblHeader/>
        </w:trPr>
        <w:tc>
          <w:tcPr>
            <w:tcW w:w="2335" w:type="dxa"/>
            <w:vAlign w:val="center"/>
          </w:tcPr>
          <w:p w14:paraId="333A14FE" w14:textId="77777777" w:rsidR="003768E3" w:rsidRPr="00406F96" w:rsidRDefault="00127944" w:rsidP="003768E3">
            <w:pPr>
              <w:rPr>
                <w:rFonts w:ascii="Arial" w:hAnsi="Arial" w:cs="Arial"/>
                <w:sz w:val="16"/>
                <w:szCs w:val="16"/>
              </w:rPr>
            </w:pPr>
            <w:r w:rsidRPr="00406F96">
              <w:rPr>
                <w:rFonts w:ascii="Arial" w:hAnsi="Arial" w:cs="Arial"/>
                <w:sz w:val="16"/>
                <w:szCs w:val="16"/>
              </w:rPr>
              <w:t>Barbara Gallego</w:t>
            </w:r>
          </w:p>
        </w:tc>
        <w:tc>
          <w:tcPr>
            <w:tcW w:w="6774" w:type="dxa"/>
            <w:vAlign w:val="center"/>
          </w:tcPr>
          <w:p w14:paraId="5644306F" w14:textId="77777777" w:rsidR="003768E3" w:rsidRPr="00406F96" w:rsidRDefault="00127944" w:rsidP="003768E3">
            <w:pPr>
              <w:rPr>
                <w:rFonts w:ascii="Arial" w:hAnsi="Arial" w:cs="Arial"/>
                <w:sz w:val="16"/>
                <w:szCs w:val="16"/>
              </w:rPr>
            </w:pPr>
            <w:r w:rsidRPr="00406F96">
              <w:rPr>
                <w:rFonts w:ascii="Arial" w:hAnsi="Arial" w:cs="Arial"/>
                <w:sz w:val="16"/>
                <w:szCs w:val="16"/>
              </w:rPr>
              <w:t>Associate Vice Chancellor, Educational Support Services</w:t>
            </w:r>
          </w:p>
        </w:tc>
        <w:tc>
          <w:tcPr>
            <w:tcW w:w="1495" w:type="dxa"/>
          </w:tcPr>
          <w:sdt>
            <w:sdtPr>
              <w:rPr>
                <w:rFonts w:ascii="Arial" w:hAnsi="Arial" w:cs="Arial"/>
                <w:sz w:val="16"/>
                <w:szCs w:val="16"/>
              </w:rPr>
              <w:id w:val="358704142"/>
              <w14:checkbox>
                <w14:checked w14:val="0"/>
                <w14:checkedState w14:val="2612" w14:font="MS Gothic"/>
                <w14:uncheckedState w14:val="2610" w14:font="MS Gothic"/>
              </w14:checkbox>
            </w:sdtPr>
            <w:sdtEndPr/>
            <w:sdtContent>
              <w:p w14:paraId="1102FC33" w14:textId="77777777" w:rsidR="003768E3" w:rsidRDefault="004D409A" w:rsidP="00406F96">
                <w:pPr>
                  <w:jc w:val="center"/>
                  <w:rPr>
                    <w:rFonts w:ascii="Arial" w:hAnsi="Arial" w:cs="Arial"/>
                    <w:sz w:val="16"/>
                    <w:szCs w:val="16"/>
                  </w:rPr>
                </w:pPr>
                <w:r>
                  <w:rPr>
                    <w:rFonts w:ascii="MS Gothic" w:eastAsia="MS Gothic" w:hAnsi="MS Gothic" w:cs="Arial" w:hint="eastAsia"/>
                    <w:sz w:val="16"/>
                    <w:szCs w:val="16"/>
                  </w:rPr>
                  <w:t>☐</w:t>
                </w:r>
              </w:p>
            </w:sdtContent>
          </w:sdt>
          <w:p w14:paraId="3A91FD41" w14:textId="77777777" w:rsidR="008A057F" w:rsidRPr="00406F96" w:rsidRDefault="008A057F" w:rsidP="00406F96">
            <w:pPr>
              <w:jc w:val="center"/>
              <w:rPr>
                <w:rFonts w:ascii="Arial" w:hAnsi="Arial" w:cs="Arial"/>
                <w:sz w:val="16"/>
                <w:szCs w:val="16"/>
              </w:rPr>
            </w:pPr>
          </w:p>
        </w:tc>
      </w:tr>
      <w:tr w:rsidR="008A057F" w:rsidRPr="008F0BB9" w14:paraId="4228D967" w14:textId="77777777" w:rsidTr="00406F96">
        <w:trPr>
          <w:cantSplit/>
          <w:trHeight w:val="386"/>
          <w:tblHeader/>
        </w:trPr>
        <w:tc>
          <w:tcPr>
            <w:tcW w:w="2335" w:type="dxa"/>
            <w:vAlign w:val="center"/>
          </w:tcPr>
          <w:p w14:paraId="5425B3D0" w14:textId="77777777" w:rsidR="008A057F" w:rsidRPr="00406F96" w:rsidRDefault="008A057F" w:rsidP="008A057F">
            <w:pPr>
              <w:rPr>
                <w:rFonts w:ascii="Arial" w:hAnsi="Arial" w:cs="Arial"/>
                <w:sz w:val="16"/>
                <w:szCs w:val="16"/>
              </w:rPr>
            </w:pPr>
            <w:r w:rsidRPr="00406F96">
              <w:rPr>
                <w:rFonts w:ascii="Arial" w:hAnsi="Arial" w:cs="Arial"/>
                <w:sz w:val="16"/>
                <w:szCs w:val="16"/>
              </w:rPr>
              <w:t>Agustin Albarran</w:t>
            </w:r>
          </w:p>
        </w:tc>
        <w:tc>
          <w:tcPr>
            <w:tcW w:w="6774" w:type="dxa"/>
            <w:vAlign w:val="center"/>
          </w:tcPr>
          <w:p w14:paraId="45700BF4"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Academic Affairs, Grossmont College</w:t>
            </w:r>
          </w:p>
        </w:tc>
        <w:sdt>
          <w:sdtPr>
            <w:rPr>
              <w:rFonts w:ascii="Arial" w:hAnsi="Arial" w:cs="Arial"/>
              <w:sz w:val="16"/>
              <w:szCs w:val="16"/>
            </w:rPr>
            <w:id w:val="-1356032644"/>
            <w14:checkbox>
              <w14:checked w14:val="0"/>
              <w14:checkedState w14:val="2612" w14:font="MS Gothic"/>
              <w14:uncheckedState w14:val="2610" w14:font="MS Gothic"/>
            </w14:checkbox>
          </w:sdtPr>
          <w:sdtEndPr/>
          <w:sdtContent>
            <w:tc>
              <w:tcPr>
                <w:tcW w:w="1495" w:type="dxa"/>
              </w:tcPr>
              <w:p w14:paraId="76875DDD" w14:textId="77777777" w:rsidR="008A057F"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242ABD95" w14:textId="77777777" w:rsidTr="00406F96">
        <w:trPr>
          <w:cantSplit/>
          <w:trHeight w:val="386"/>
          <w:tblHeader/>
        </w:trPr>
        <w:tc>
          <w:tcPr>
            <w:tcW w:w="2335" w:type="dxa"/>
            <w:vAlign w:val="center"/>
          </w:tcPr>
          <w:p w14:paraId="34291079" w14:textId="77777777" w:rsidR="008A057F" w:rsidRPr="00406F96" w:rsidRDefault="008A057F" w:rsidP="008A057F">
            <w:pPr>
              <w:rPr>
                <w:rFonts w:ascii="Arial" w:hAnsi="Arial" w:cs="Arial"/>
                <w:sz w:val="16"/>
                <w:szCs w:val="16"/>
              </w:rPr>
            </w:pPr>
            <w:r w:rsidRPr="00406F96">
              <w:rPr>
                <w:rFonts w:ascii="Arial" w:hAnsi="Arial" w:cs="Arial"/>
                <w:sz w:val="16"/>
                <w:szCs w:val="16"/>
              </w:rPr>
              <w:t>Jeanie Machado Tyler</w:t>
            </w:r>
          </w:p>
        </w:tc>
        <w:tc>
          <w:tcPr>
            <w:tcW w:w="6774" w:type="dxa"/>
            <w:vAlign w:val="center"/>
          </w:tcPr>
          <w:p w14:paraId="2669B372"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Instruction, Cuyamaca College</w:t>
            </w:r>
          </w:p>
        </w:tc>
        <w:sdt>
          <w:sdtPr>
            <w:rPr>
              <w:rFonts w:ascii="Arial" w:hAnsi="Arial" w:cs="Arial"/>
              <w:sz w:val="16"/>
              <w:szCs w:val="16"/>
            </w:rPr>
            <w:id w:val="697975563"/>
            <w14:checkbox>
              <w14:checked w14:val="0"/>
              <w14:checkedState w14:val="2612" w14:font="MS Gothic"/>
              <w14:uncheckedState w14:val="2610" w14:font="MS Gothic"/>
            </w14:checkbox>
          </w:sdtPr>
          <w:sdtEndPr/>
          <w:sdtContent>
            <w:tc>
              <w:tcPr>
                <w:tcW w:w="1495" w:type="dxa"/>
              </w:tcPr>
              <w:p w14:paraId="4015ECD0"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1161BCF9" w14:textId="77777777" w:rsidTr="00406F96">
        <w:trPr>
          <w:cantSplit/>
          <w:trHeight w:val="386"/>
          <w:tblHeader/>
        </w:trPr>
        <w:tc>
          <w:tcPr>
            <w:tcW w:w="2335" w:type="dxa"/>
            <w:vAlign w:val="center"/>
          </w:tcPr>
          <w:p w14:paraId="16B7C4B0" w14:textId="77777777" w:rsidR="008A057F" w:rsidRPr="00406F96" w:rsidRDefault="008A057F" w:rsidP="008A057F">
            <w:pPr>
              <w:rPr>
                <w:rFonts w:ascii="Arial" w:hAnsi="Arial" w:cs="Arial"/>
                <w:sz w:val="16"/>
                <w:szCs w:val="16"/>
              </w:rPr>
            </w:pPr>
            <w:r w:rsidRPr="00406F96">
              <w:rPr>
                <w:rFonts w:ascii="Arial" w:hAnsi="Arial" w:cs="Arial"/>
                <w:sz w:val="16"/>
                <w:szCs w:val="16"/>
              </w:rPr>
              <w:t>Vacant</w:t>
            </w:r>
          </w:p>
        </w:tc>
        <w:tc>
          <w:tcPr>
            <w:tcW w:w="6774" w:type="dxa"/>
            <w:vAlign w:val="center"/>
          </w:tcPr>
          <w:p w14:paraId="23015953"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Administrative Services, Grossmont College</w:t>
            </w:r>
          </w:p>
        </w:tc>
        <w:sdt>
          <w:sdtPr>
            <w:rPr>
              <w:rFonts w:ascii="Arial" w:hAnsi="Arial" w:cs="Arial"/>
              <w:sz w:val="16"/>
              <w:szCs w:val="16"/>
            </w:rPr>
            <w:id w:val="1221943868"/>
            <w14:checkbox>
              <w14:checked w14:val="0"/>
              <w14:checkedState w14:val="2612" w14:font="MS Gothic"/>
              <w14:uncheckedState w14:val="2610" w14:font="MS Gothic"/>
            </w14:checkbox>
          </w:sdtPr>
          <w:sdtEndPr/>
          <w:sdtContent>
            <w:tc>
              <w:tcPr>
                <w:tcW w:w="1495" w:type="dxa"/>
              </w:tcPr>
              <w:p w14:paraId="05CC8046"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1B704655" w14:textId="77777777" w:rsidTr="00406F96">
        <w:trPr>
          <w:cantSplit/>
          <w:trHeight w:val="386"/>
          <w:tblHeader/>
        </w:trPr>
        <w:tc>
          <w:tcPr>
            <w:tcW w:w="2335" w:type="dxa"/>
            <w:vAlign w:val="center"/>
          </w:tcPr>
          <w:p w14:paraId="6D9B5121" w14:textId="77777777" w:rsidR="008A057F" w:rsidRPr="00406F96" w:rsidRDefault="00D36F9E" w:rsidP="008A057F">
            <w:pPr>
              <w:rPr>
                <w:rFonts w:ascii="Arial" w:hAnsi="Arial" w:cs="Arial"/>
                <w:sz w:val="16"/>
                <w:szCs w:val="16"/>
              </w:rPr>
            </w:pPr>
            <w:r>
              <w:rPr>
                <w:rFonts w:ascii="Arial" w:hAnsi="Arial" w:cs="Arial"/>
                <w:sz w:val="16"/>
                <w:szCs w:val="16"/>
              </w:rPr>
              <w:t>Vacant</w:t>
            </w:r>
          </w:p>
        </w:tc>
        <w:tc>
          <w:tcPr>
            <w:tcW w:w="6774" w:type="dxa"/>
            <w:vAlign w:val="center"/>
          </w:tcPr>
          <w:p w14:paraId="7A84536C"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Administrative Services, Cuyamaca College</w:t>
            </w:r>
          </w:p>
        </w:tc>
        <w:sdt>
          <w:sdtPr>
            <w:rPr>
              <w:rFonts w:ascii="Arial" w:hAnsi="Arial" w:cs="Arial"/>
              <w:sz w:val="16"/>
              <w:szCs w:val="16"/>
            </w:rPr>
            <w:id w:val="-247191128"/>
            <w14:checkbox>
              <w14:checked w14:val="0"/>
              <w14:checkedState w14:val="2612" w14:font="MS Gothic"/>
              <w14:uncheckedState w14:val="2610" w14:font="MS Gothic"/>
            </w14:checkbox>
          </w:sdtPr>
          <w:sdtEndPr/>
          <w:sdtContent>
            <w:tc>
              <w:tcPr>
                <w:tcW w:w="1495" w:type="dxa"/>
              </w:tcPr>
              <w:p w14:paraId="418160ED" w14:textId="77777777" w:rsidR="008A057F" w:rsidRPr="00406F96" w:rsidRDefault="009C0BED"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4C40A8F6" w14:textId="77777777" w:rsidTr="00406F96">
        <w:trPr>
          <w:cantSplit/>
          <w:trHeight w:val="386"/>
          <w:tblHeader/>
        </w:trPr>
        <w:tc>
          <w:tcPr>
            <w:tcW w:w="2335" w:type="dxa"/>
            <w:vAlign w:val="center"/>
          </w:tcPr>
          <w:p w14:paraId="3D46E360" w14:textId="796AF5D3" w:rsidR="008A057F" w:rsidRPr="00406F96" w:rsidRDefault="009569E3" w:rsidP="008A057F">
            <w:pPr>
              <w:rPr>
                <w:rFonts w:ascii="Arial" w:hAnsi="Arial" w:cs="Arial"/>
                <w:sz w:val="16"/>
                <w:szCs w:val="16"/>
              </w:rPr>
            </w:pPr>
            <w:r>
              <w:rPr>
                <w:rFonts w:ascii="Arial" w:hAnsi="Arial" w:cs="Arial"/>
                <w:sz w:val="16"/>
                <w:szCs w:val="16"/>
              </w:rPr>
              <w:t>Adrianne Garay Lee</w:t>
            </w:r>
          </w:p>
        </w:tc>
        <w:tc>
          <w:tcPr>
            <w:tcW w:w="6774" w:type="dxa"/>
            <w:vAlign w:val="center"/>
          </w:tcPr>
          <w:p w14:paraId="638DB210"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Student Services, Grossmont College</w:t>
            </w:r>
          </w:p>
        </w:tc>
        <w:sdt>
          <w:sdtPr>
            <w:rPr>
              <w:rFonts w:ascii="Arial" w:hAnsi="Arial" w:cs="Arial"/>
              <w:sz w:val="16"/>
              <w:szCs w:val="16"/>
            </w:rPr>
            <w:id w:val="100765084"/>
            <w14:checkbox>
              <w14:checked w14:val="0"/>
              <w14:checkedState w14:val="2612" w14:font="MS Gothic"/>
              <w14:uncheckedState w14:val="2610" w14:font="MS Gothic"/>
            </w14:checkbox>
          </w:sdtPr>
          <w:sdtEndPr/>
          <w:sdtContent>
            <w:tc>
              <w:tcPr>
                <w:tcW w:w="1495" w:type="dxa"/>
              </w:tcPr>
              <w:p w14:paraId="4DF507FF"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24F8C1B8" w14:textId="77777777" w:rsidTr="00406F96">
        <w:trPr>
          <w:cantSplit/>
          <w:trHeight w:val="386"/>
          <w:tblHeader/>
        </w:trPr>
        <w:tc>
          <w:tcPr>
            <w:tcW w:w="2335" w:type="dxa"/>
            <w:vAlign w:val="center"/>
          </w:tcPr>
          <w:p w14:paraId="679ED1B6" w14:textId="77777777" w:rsidR="008A057F" w:rsidRPr="00406F96" w:rsidRDefault="00D36F9E" w:rsidP="008A057F">
            <w:pPr>
              <w:rPr>
                <w:rFonts w:ascii="Arial" w:hAnsi="Arial" w:cs="Arial"/>
                <w:sz w:val="16"/>
                <w:szCs w:val="16"/>
              </w:rPr>
            </w:pPr>
            <w:r>
              <w:rPr>
                <w:rFonts w:ascii="Arial" w:hAnsi="Arial" w:cs="Arial"/>
                <w:sz w:val="16"/>
                <w:szCs w:val="16"/>
              </w:rPr>
              <w:t>Victoria Marron</w:t>
            </w:r>
          </w:p>
        </w:tc>
        <w:tc>
          <w:tcPr>
            <w:tcW w:w="6774" w:type="dxa"/>
            <w:vAlign w:val="center"/>
          </w:tcPr>
          <w:p w14:paraId="52E025FB" w14:textId="77777777" w:rsidR="008A057F" w:rsidRPr="00406F96" w:rsidRDefault="008A057F" w:rsidP="008A057F">
            <w:pPr>
              <w:rPr>
                <w:rFonts w:ascii="Arial" w:hAnsi="Arial" w:cs="Arial"/>
                <w:sz w:val="16"/>
                <w:szCs w:val="16"/>
              </w:rPr>
            </w:pPr>
            <w:r w:rsidRPr="00406F96">
              <w:rPr>
                <w:rFonts w:ascii="Arial" w:hAnsi="Arial" w:cs="Arial"/>
                <w:sz w:val="16"/>
                <w:szCs w:val="16"/>
              </w:rPr>
              <w:t>Vice President, Student Services, Cuyamaca College</w:t>
            </w:r>
          </w:p>
        </w:tc>
        <w:sdt>
          <w:sdtPr>
            <w:rPr>
              <w:rFonts w:ascii="Arial" w:hAnsi="Arial" w:cs="Arial"/>
              <w:sz w:val="16"/>
              <w:szCs w:val="16"/>
            </w:rPr>
            <w:id w:val="-738870391"/>
            <w14:checkbox>
              <w14:checked w14:val="0"/>
              <w14:checkedState w14:val="2612" w14:font="MS Gothic"/>
              <w14:uncheckedState w14:val="2610" w14:font="MS Gothic"/>
            </w14:checkbox>
          </w:sdtPr>
          <w:sdtEndPr/>
          <w:sdtContent>
            <w:tc>
              <w:tcPr>
                <w:tcW w:w="1495" w:type="dxa"/>
              </w:tcPr>
              <w:p w14:paraId="7C1DF97A"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5DE91FB4" w14:textId="77777777" w:rsidTr="00406F96">
        <w:trPr>
          <w:cantSplit/>
          <w:trHeight w:val="386"/>
          <w:tblHeader/>
        </w:trPr>
        <w:tc>
          <w:tcPr>
            <w:tcW w:w="2335" w:type="dxa"/>
            <w:vAlign w:val="center"/>
          </w:tcPr>
          <w:p w14:paraId="762C882E" w14:textId="77777777" w:rsidR="008A057F" w:rsidRPr="00406F96" w:rsidRDefault="008A057F" w:rsidP="008A057F">
            <w:pPr>
              <w:rPr>
                <w:rFonts w:ascii="Arial" w:hAnsi="Arial" w:cs="Arial"/>
                <w:sz w:val="16"/>
                <w:szCs w:val="16"/>
              </w:rPr>
            </w:pPr>
            <w:r w:rsidRPr="00406F96">
              <w:rPr>
                <w:rFonts w:ascii="Arial" w:hAnsi="Arial" w:cs="Arial"/>
                <w:sz w:val="16"/>
                <w:szCs w:val="16"/>
              </w:rPr>
              <w:t>Tate Hurvitz</w:t>
            </w:r>
          </w:p>
        </w:tc>
        <w:tc>
          <w:tcPr>
            <w:tcW w:w="6774" w:type="dxa"/>
            <w:vAlign w:val="center"/>
          </w:tcPr>
          <w:p w14:paraId="257152D6" w14:textId="77777777" w:rsidR="008A057F" w:rsidRPr="00406F96" w:rsidRDefault="008A057F" w:rsidP="008A057F">
            <w:pPr>
              <w:rPr>
                <w:rFonts w:ascii="Arial" w:hAnsi="Arial" w:cs="Arial"/>
                <w:sz w:val="16"/>
                <w:szCs w:val="16"/>
              </w:rPr>
            </w:pPr>
            <w:r w:rsidRPr="00406F96">
              <w:rPr>
                <w:rFonts w:ascii="Arial" w:hAnsi="Arial" w:cs="Arial"/>
                <w:sz w:val="16"/>
                <w:szCs w:val="16"/>
              </w:rPr>
              <w:t>Dean, Learning &amp; Technology Resources, Grossmont College</w:t>
            </w:r>
          </w:p>
        </w:tc>
        <w:sdt>
          <w:sdtPr>
            <w:rPr>
              <w:rFonts w:ascii="Arial" w:hAnsi="Arial" w:cs="Arial"/>
              <w:sz w:val="16"/>
              <w:szCs w:val="16"/>
            </w:rPr>
            <w:id w:val="-776560128"/>
            <w14:checkbox>
              <w14:checked w14:val="0"/>
              <w14:checkedState w14:val="2612" w14:font="MS Gothic"/>
              <w14:uncheckedState w14:val="2610" w14:font="MS Gothic"/>
            </w14:checkbox>
          </w:sdtPr>
          <w:sdtEndPr/>
          <w:sdtContent>
            <w:tc>
              <w:tcPr>
                <w:tcW w:w="1495" w:type="dxa"/>
              </w:tcPr>
              <w:p w14:paraId="0783949E"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5C277D1C" w14:textId="77777777" w:rsidTr="00406F96">
        <w:trPr>
          <w:cantSplit/>
          <w:trHeight w:val="386"/>
          <w:tblHeader/>
        </w:trPr>
        <w:tc>
          <w:tcPr>
            <w:tcW w:w="2335" w:type="dxa"/>
            <w:vAlign w:val="center"/>
          </w:tcPr>
          <w:p w14:paraId="53721FF8" w14:textId="77777777" w:rsidR="008A057F" w:rsidRPr="00406F96" w:rsidRDefault="008A057F" w:rsidP="008A057F">
            <w:pPr>
              <w:rPr>
                <w:rFonts w:ascii="Arial" w:hAnsi="Arial" w:cs="Arial"/>
                <w:sz w:val="16"/>
                <w:szCs w:val="16"/>
              </w:rPr>
            </w:pPr>
            <w:r w:rsidRPr="00406F96">
              <w:rPr>
                <w:rFonts w:ascii="Arial" w:hAnsi="Arial" w:cs="Arial"/>
                <w:sz w:val="16"/>
                <w:szCs w:val="16"/>
              </w:rPr>
              <w:t>Jessica Hurtado Soto</w:t>
            </w:r>
          </w:p>
        </w:tc>
        <w:tc>
          <w:tcPr>
            <w:tcW w:w="6774" w:type="dxa"/>
            <w:vAlign w:val="center"/>
          </w:tcPr>
          <w:p w14:paraId="5C41564B" w14:textId="77777777" w:rsidR="008A057F" w:rsidRPr="00406F96" w:rsidRDefault="008A057F" w:rsidP="008A057F">
            <w:pPr>
              <w:rPr>
                <w:rFonts w:ascii="Arial" w:hAnsi="Arial" w:cs="Arial"/>
                <w:sz w:val="16"/>
                <w:szCs w:val="16"/>
              </w:rPr>
            </w:pPr>
            <w:r w:rsidRPr="00406F96">
              <w:rPr>
                <w:rFonts w:ascii="Arial" w:hAnsi="Arial" w:cs="Arial"/>
                <w:sz w:val="16"/>
                <w:szCs w:val="16"/>
              </w:rPr>
              <w:t>Dean, Learning &amp; Technology Resources, Cuyamaca College</w:t>
            </w:r>
          </w:p>
        </w:tc>
        <w:sdt>
          <w:sdtPr>
            <w:rPr>
              <w:rFonts w:ascii="Arial" w:hAnsi="Arial" w:cs="Arial"/>
              <w:sz w:val="16"/>
              <w:szCs w:val="16"/>
            </w:rPr>
            <w:id w:val="675238848"/>
            <w14:checkbox>
              <w14:checked w14:val="0"/>
              <w14:checkedState w14:val="2612" w14:font="MS Gothic"/>
              <w14:uncheckedState w14:val="2610" w14:font="MS Gothic"/>
            </w14:checkbox>
          </w:sdtPr>
          <w:sdtEndPr/>
          <w:sdtContent>
            <w:tc>
              <w:tcPr>
                <w:tcW w:w="1495" w:type="dxa"/>
              </w:tcPr>
              <w:p w14:paraId="519855FC"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159E0541" w14:textId="77777777" w:rsidTr="00406F96">
        <w:trPr>
          <w:cantSplit/>
          <w:trHeight w:val="386"/>
          <w:tblHeader/>
        </w:trPr>
        <w:tc>
          <w:tcPr>
            <w:tcW w:w="2335" w:type="dxa"/>
            <w:vAlign w:val="center"/>
          </w:tcPr>
          <w:p w14:paraId="71F78FD5" w14:textId="77777777" w:rsidR="008A057F" w:rsidRPr="00406F96" w:rsidRDefault="00FB167B" w:rsidP="008A057F">
            <w:pPr>
              <w:rPr>
                <w:rFonts w:ascii="Arial" w:hAnsi="Arial" w:cs="Arial"/>
                <w:sz w:val="16"/>
                <w:szCs w:val="16"/>
              </w:rPr>
            </w:pPr>
            <w:r>
              <w:rPr>
                <w:rFonts w:ascii="Arial" w:hAnsi="Arial" w:cs="Arial"/>
                <w:sz w:val="16"/>
                <w:szCs w:val="16"/>
              </w:rPr>
              <w:t>Carl Fielden</w:t>
            </w:r>
          </w:p>
        </w:tc>
        <w:tc>
          <w:tcPr>
            <w:tcW w:w="6774" w:type="dxa"/>
            <w:vAlign w:val="center"/>
          </w:tcPr>
          <w:p w14:paraId="4155D777" w14:textId="77777777" w:rsidR="008A057F" w:rsidRPr="00406F96" w:rsidRDefault="008A057F" w:rsidP="008A057F">
            <w:pPr>
              <w:rPr>
                <w:rFonts w:ascii="Arial" w:hAnsi="Arial" w:cs="Arial"/>
                <w:sz w:val="16"/>
                <w:szCs w:val="16"/>
              </w:rPr>
            </w:pPr>
            <w:r w:rsidRPr="00406F96">
              <w:rPr>
                <w:rFonts w:ascii="Arial" w:hAnsi="Arial" w:cs="Arial"/>
                <w:sz w:val="16"/>
                <w:szCs w:val="16"/>
              </w:rPr>
              <w:t>Faculty Representative, Technology Committee, Grossmont College</w:t>
            </w:r>
          </w:p>
        </w:tc>
        <w:sdt>
          <w:sdtPr>
            <w:rPr>
              <w:rFonts w:ascii="Arial" w:hAnsi="Arial" w:cs="Arial"/>
              <w:sz w:val="16"/>
              <w:szCs w:val="16"/>
            </w:rPr>
            <w:id w:val="-1486621815"/>
            <w14:checkbox>
              <w14:checked w14:val="0"/>
              <w14:checkedState w14:val="2612" w14:font="MS Gothic"/>
              <w14:uncheckedState w14:val="2610" w14:font="MS Gothic"/>
            </w14:checkbox>
          </w:sdtPr>
          <w:sdtEndPr/>
          <w:sdtContent>
            <w:tc>
              <w:tcPr>
                <w:tcW w:w="1495" w:type="dxa"/>
              </w:tcPr>
              <w:p w14:paraId="1537B817"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04C48620" w14:textId="77777777" w:rsidTr="00406F96">
        <w:trPr>
          <w:cantSplit/>
          <w:trHeight w:val="386"/>
          <w:tblHeader/>
        </w:trPr>
        <w:tc>
          <w:tcPr>
            <w:tcW w:w="2335" w:type="dxa"/>
            <w:vAlign w:val="center"/>
          </w:tcPr>
          <w:p w14:paraId="6A3C393F" w14:textId="7C76367B" w:rsidR="008A057F" w:rsidRPr="00406F96" w:rsidRDefault="009569E3" w:rsidP="008A057F">
            <w:pPr>
              <w:rPr>
                <w:rFonts w:ascii="Arial" w:hAnsi="Arial" w:cs="Arial"/>
                <w:sz w:val="16"/>
                <w:szCs w:val="16"/>
              </w:rPr>
            </w:pPr>
            <w:r>
              <w:rPr>
                <w:rFonts w:ascii="Arial" w:hAnsi="Arial" w:cs="Arial"/>
                <w:sz w:val="16"/>
                <w:szCs w:val="16"/>
              </w:rPr>
              <w:t>Vacant</w:t>
            </w:r>
          </w:p>
        </w:tc>
        <w:tc>
          <w:tcPr>
            <w:tcW w:w="6774" w:type="dxa"/>
            <w:vAlign w:val="center"/>
          </w:tcPr>
          <w:p w14:paraId="236D0D4A" w14:textId="77777777" w:rsidR="008A057F" w:rsidRPr="00406F96" w:rsidRDefault="008A057F" w:rsidP="008A057F">
            <w:pPr>
              <w:rPr>
                <w:rFonts w:ascii="Arial" w:hAnsi="Arial" w:cs="Arial"/>
                <w:sz w:val="16"/>
                <w:szCs w:val="16"/>
              </w:rPr>
            </w:pPr>
            <w:r w:rsidRPr="00406F96">
              <w:rPr>
                <w:rFonts w:ascii="Arial" w:hAnsi="Arial" w:cs="Arial"/>
                <w:sz w:val="16"/>
                <w:szCs w:val="16"/>
              </w:rPr>
              <w:t>Faculty Representative, Cuyamaca</w:t>
            </w:r>
          </w:p>
        </w:tc>
        <w:sdt>
          <w:sdtPr>
            <w:rPr>
              <w:rFonts w:ascii="Arial" w:hAnsi="Arial" w:cs="Arial"/>
              <w:sz w:val="16"/>
              <w:szCs w:val="16"/>
            </w:rPr>
            <w:id w:val="22834289"/>
            <w14:checkbox>
              <w14:checked w14:val="0"/>
              <w14:checkedState w14:val="2612" w14:font="MS Gothic"/>
              <w14:uncheckedState w14:val="2610" w14:font="MS Gothic"/>
            </w14:checkbox>
          </w:sdtPr>
          <w:sdtEndPr/>
          <w:sdtContent>
            <w:tc>
              <w:tcPr>
                <w:tcW w:w="1495" w:type="dxa"/>
              </w:tcPr>
              <w:p w14:paraId="29A39CD6"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4A8D145E" w14:textId="77777777" w:rsidTr="00406F96">
        <w:trPr>
          <w:cantSplit/>
          <w:trHeight w:val="386"/>
          <w:tblHeader/>
        </w:trPr>
        <w:tc>
          <w:tcPr>
            <w:tcW w:w="2335" w:type="dxa"/>
            <w:vAlign w:val="center"/>
          </w:tcPr>
          <w:p w14:paraId="025A3EF0" w14:textId="67BC38CD" w:rsidR="008A057F" w:rsidRPr="00406F96" w:rsidRDefault="009569E3" w:rsidP="008A057F">
            <w:pPr>
              <w:rPr>
                <w:rFonts w:ascii="Arial" w:hAnsi="Arial" w:cs="Arial"/>
                <w:sz w:val="16"/>
                <w:szCs w:val="16"/>
              </w:rPr>
            </w:pPr>
            <w:r>
              <w:rPr>
                <w:rFonts w:ascii="Arial" w:hAnsi="Arial" w:cs="Arial"/>
                <w:sz w:val="16"/>
                <w:szCs w:val="16"/>
              </w:rPr>
              <w:t>Dawn Heuft</w:t>
            </w:r>
          </w:p>
        </w:tc>
        <w:tc>
          <w:tcPr>
            <w:tcW w:w="6774" w:type="dxa"/>
            <w:vAlign w:val="center"/>
          </w:tcPr>
          <w:p w14:paraId="5B2D3156" w14:textId="77777777" w:rsidR="008A057F" w:rsidRPr="00406F96" w:rsidRDefault="008A057F" w:rsidP="008A057F">
            <w:pPr>
              <w:rPr>
                <w:rFonts w:ascii="Arial" w:hAnsi="Arial" w:cs="Arial"/>
                <w:sz w:val="16"/>
                <w:szCs w:val="16"/>
              </w:rPr>
            </w:pPr>
            <w:r w:rsidRPr="00406F96">
              <w:rPr>
                <w:rFonts w:ascii="Arial" w:hAnsi="Arial" w:cs="Arial"/>
                <w:sz w:val="16"/>
                <w:szCs w:val="16"/>
              </w:rPr>
              <w:t>Classified Staff Representative, Technology Committee, Grossmont College</w:t>
            </w:r>
          </w:p>
        </w:tc>
        <w:sdt>
          <w:sdtPr>
            <w:rPr>
              <w:rFonts w:ascii="Arial" w:hAnsi="Arial" w:cs="Arial"/>
              <w:sz w:val="16"/>
              <w:szCs w:val="16"/>
            </w:rPr>
            <w:id w:val="1778452585"/>
            <w14:checkbox>
              <w14:checked w14:val="0"/>
              <w14:checkedState w14:val="2612" w14:font="MS Gothic"/>
              <w14:uncheckedState w14:val="2610" w14:font="MS Gothic"/>
            </w14:checkbox>
          </w:sdtPr>
          <w:sdtEndPr/>
          <w:sdtContent>
            <w:tc>
              <w:tcPr>
                <w:tcW w:w="1495" w:type="dxa"/>
              </w:tcPr>
              <w:p w14:paraId="6FCA9A44"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550240B9" w14:textId="77777777" w:rsidTr="00406F96">
        <w:trPr>
          <w:cantSplit/>
          <w:trHeight w:val="386"/>
          <w:tblHeader/>
        </w:trPr>
        <w:tc>
          <w:tcPr>
            <w:tcW w:w="2335" w:type="dxa"/>
            <w:vAlign w:val="center"/>
          </w:tcPr>
          <w:p w14:paraId="2153491F" w14:textId="77777777" w:rsidR="008A057F" w:rsidRPr="00406F96" w:rsidRDefault="008A057F" w:rsidP="008A057F">
            <w:pPr>
              <w:rPr>
                <w:rFonts w:ascii="Arial" w:hAnsi="Arial" w:cs="Arial"/>
                <w:sz w:val="16"/>
                <w:szCs w:val="16"/>
              </w:rPr>
            </w:pPr>
            <w:r w:rsidRPr="00406F96">
              <w:rPr>
                <w:rFonts w:ascii="Arial" w:hAnsi="Arial" w:cs="Arial"/>
                <w:sz w:val="16"/>
                <w:szCs w:val="16"/>
              </w:rPr>
              <w:t>Amber Toland Perry</w:t>
            </w:r>
          </w:p>
        </w:tc>
        <w:tc>
          <w:tcPr>
            <w:tcW w:w="6774" w:type="dxa"/>
            <w:vAlign w:val="center"/>
          </w:tcPr>
          <w:p w14:paraId="1328DE1D" w14:textId="77777777" w:rsidR="008A057F" w:rsidRPr="00406F96" w:rsidRDefault="008A057F" w:rsidP="008A057F">
            <w:pPr>
              <w:rPr>
                <w:rFonts w:ascii="Arial" w:hAnsi="Arial" w:cs="Arial"/>
                <w:sz w:val="16"/>
                <w:szCs w:val="16"/>
              </w:rPr>
            </w:pPr>
            <w:r w:rsidRPr="00406F96">
              <w:rPr>
                <w:rFonts w:ascii="Arial" w:hAnsi="Arial" w:cs="Arial"/>
                <w:sz w:val="16"/>
                <w:szCs w:val="16"/>
              </w:rPr>
              <w:t>Classified Staff Representative, College Technology Committee Cuyamaca College</w:t>
            </w:r>
          </w:p>
        </w:tc>
        <w:sdt>
          <w:sdtPr>
            <w:rPr>
              <w:rFonts w:ascii="Arial" w:hAnsi="Arial" w:cs="Arial"/>
              <w:sz w:val="16"/>
              <w:szCs w:val="16"/>
            </w:rPr>
            <w:id w:val="-237253351"/>
            <w14:checkbox>
              <w14:checked w14:val="0"/>
              <w14:checkedState w14:val="2612" w14:font="MS Gothic"/>
              <w14:uncheckedState w14:val="2610" w14:font="MS Gothic"/>
            </w14:checkbox>
          </w:sdtPr>
          <w:sdtEndPr/>
          <w:sdtContent>
            <w:tc>
              <w:tcPr>
                <w:tcW w:w="1495" w:type="dxa"/>
              </w:tcPr>
              <w:p w14:paraId="21DDCCB0"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785FCB46" w14:textId="77777777" w:rsidTr="00406F96">
        <w:trPr>
          <w:cantSplit/>
          <w:trHeight w:val="386"/>
          <w:tblHeader/>
        </w:trPr>
        <w:tc>
          <w:tcPr>
            <w:tcW w:w="2335" w:type="dxa"/>
            <w:vAlign w:val="center"/>
          </w:tcPr>
          <w:p w14:paraId="23861187" w14:textId="489059F3" w:rsidR="008A057F" w:rsidRPr="00406F96" w:rsidRDefault="009569E3" w:rsidP="008A057F">
            <w:pPr>
              <w:rPr>
                <w:rFonts w:ascii="Arial" w:hAnsi="Arial" w:cs="Arial"/>
                <w:sz w:val="16"/>
                <w:szCs w:val="16"/>
              </w:rPr>
            </w:pPr>
            <w:r>
              <w:rPr>
                <w:rFonts w:ascii="Arial" w:hAnsi="Arial" w:cs="Arial"/>
                <w:sz w:val="16"/>
                <w:szCs w:val="16"/>
              </w:rPr>
              <w:t>Sara Markowitz</w:t>
            </w:r>
          </w:p>
        </w:tc>
        <w:tc>
          <w:tcPr>
            <w:tcW w:w="6774" w:type="dxa"/>
            <w:vAlign w:val="center"/>
          </w:tcPr>
          <w:p w14:paraId="695B2D59" w14:textId="29953041" w:rsidR="008A057F" w:rsidRPr="00406F96" w:rsidRDefault="008A057F" w:rsidP="008A057F">
            <w:pPr>
              <w:rPr>
                <w:rFonts w:ascii="Arial" w:hAnsi="Arial" w:cs="Arial"/>
                <w:sz w:val="16"/>
                <w:szCs w:val="16"/>
              </w:rPr>
            </w:pPr>
            <w:r w:rsidRPr="00406F96">
              <w:rPr>
                <w:rFonts w:ascii="Arial" w:hAnsi="Arial" w:cs="Arial"/>
                <w:sz w:val="16"/>
                <w:szCs w:val="16"/>
              </w:rPr>
              <w:t xml:space="preserve">Student Representative, </w:t>
            </w:r>
            <w:r w:rsidR="009569E3">
              <w:rPr>
                <w:rFonts w:ascii="Arial" w:hAnsi="Arial" w:cs="Arial"/>
                <w:sz w:val="16"/>
                <w:szCs w:val="16"/>
              </w:rPr>
              <w:t>Grossmont College</w:t>
            </w:r>
          </w:p>
        </w:tc>
        <w:sdt>
          <w:sdtPr>
            <w:rPr>
              <w:rFonts w:ascii="Arial" w:hAnsi="Arial" w:cs="Arial"/>
              <w:sz w:val="16"/>
              <w:szCs w:val="16"/>
            </w:rPr>
            <w:id w:val="1975329356"/>
            <w14:checkbox>
              <w14:checked w14:val="0"/>
              <w14:checkedState w14:val="2612" w14:font="MS Gothic"/>
              <w14:uncheckedState w14:val="2610" w14:font="MS Gothic"/>
            </w14:checkbox>
          </w:sdtPr>
          <w:sdtEndPr/>
          <w:sdtContent>
            <w:tc>
              <w:tcPr>
                <w:tcW w:w="1495" w:type="dxa"/>
              </w:tcPr>
              <w:p w14:paraId="69E7B035"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0E0540C8" w14:textId="77777777" w:rsidTr="00406F96">
        <w:trPr>
          <w:cantSplit/>
          <w:trHeight w:val="386"/>
          <w:tblHeader/>
        </w:trPr>
        <w:tc>
          <w:tcPr>
            <w:tcW w:w="2335" w:type="dxa"/>
            <w:vAlign w:val="center"/>
          </w:tcPr>
          <w:p w14:paraId="0E063D76" w14:textId="77777777" w:rsidR="008A057F" w:rsidRPr="00406F96" w:rsidRDefault="008A057F" w:rsidP="008A057F">
            <w:pPr>
              <w:rPr>
                <w:rFonts w:ascii="Arial" w:hAnsi="Arial" w:cs="Arial"/>
                <w:sz w:val="16"/>
                <w:szCs w:val="16"/>
              </w:rPr>
            </w:pPr>
            <w:r w:rsidRPr="00406F96">
              <w:rPr>
                <w:rFonts w:ascii="Arial" w:hAnsi="Arial" w:cs="Arial"/>
                <w:sz w:val="16"/>
                <w:szCs w:val="16"/>
              </w:rPr>
              <w:t>Leif Christiansen</w:t>
            </w:r>
          </w:p>
        </w:tc>
        <w:tc>
          <w:tcPr>
            <w:tcW w:w="6774" w:type="dxa"/>
            <w:vAlign w:val="center"/>
          </w:tcPr>
          <w:p w14:paraId="20708341" w14:textId="77777777" w:rsidR="008A057F" w:rsidRPr="00406F96" w:rsidRDefault="008A057F" w:rsidP="008A057F">
            <w:pPr>
              <w:rPr>
                <w:rFonts w:ascii="Arial" w:hAnsi="Arial" w:cs="Arial"/>
                <w:sz w:val="16"/>
                <w:szCs w:val="16"/>
              </w:rPr>
            </w:pPr>
            <w:r w:rsidRPr="00406F96">
              <w:rPr>
                <w:rFonts w:ascii="Arial" w:hAnsi="Arial" w:cs="Arial"/>
                <w:sz w:val="16"/>
                <w:szCs w:val="16"/>
              </w:rPr>
              <w:t>Research &amp; Planning Representative</w:t>
            </w:r>
          </w:p>
        </w:tc>
        <w:sdt>
          <w:sdtPr>
            <w:rPr>
              <w:rFonts w:ascii="Arial" w:hAnsi="Arial" w:cs="Arial"/>
              <w:sz w:val="16"/>
              <w:szCs w:val="16"/>
            </w:rPr>
            <w:id w:val="-1887257272"/>
            <w14:checkbox>
              <w14:checked w14:val="0"/>
              <w14:checkedState w14:val="2612" w14:font="MS Gothic"/>
              <w14:uncheckedState w14:val="2610" w14:font="MS Gothic"/>
            </w14:checkbox>
          </w:sdtPr>
          <w:sdtEndPr/>
          <w:sdtContent>
            <w:tc>
              <w:tcPr>
                <w:tcW w:w="1495" w:type="dxa"/>
              </w:tcPr>
              <w:p w14:paraId="17680E9C"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r w:rsidR="008A057F" w:rsidRPr="008F0BB9" w14:paraId="6001F31A" w14:textId="77777777" w:rsidTr="00406F96">
        <w:trPr>
          <w:cantSplit/>
          <w:trHeight w:val="386"/>
          <w:tblHeader/>
        </w:trPr>
        <w:tc>
          <w:tcPr>
            <w:tcW w:w="2335" w:type="dxa"/>
            <w:vAlign w:val="center"/>
          </w:tcPr>
          <w:p w14:paraId="7A92DE6B" w14:textId="77777777" w:rsidR="008A057F" w:rsidRPr="00406F96" w:rsidRDefault="008A057F" w:rsidP="008A057F">
            <w:pPr>
              <w:rPr>
                <w:rFonts w:ascii="Arial" w:hAnsi="Arial" w:cs="Arial"/>
                <w:sz w:val="16"/>
                <w:szCs w:val="16"/>
              </w:rPr>
            </w:pPr>
            <w:r w:rsidRPr="00406F96">
              <w:rPr>
                <w:rFonts w:ascii="Arial" w:hAnsi="Arial" w:cs="Arial"/>
                <w:sz w:val="16"/>
                <w:szCs w:val="16"/>
              </w:rPr>
              <w:t>Nicole Young</w:t>
            </w:r>
          </w:p>
        </w:tc>
        <w:tc>
          <w:tcPr>
            <w:tcW w:w="6774" w:type="dxa"/>
            <w:vAlign w:val="center"/>
          </w:tcPr>
          <w:p w14:paraId="6F6B9DB0" w14:textId="77777777" w:rsidR="008A057F" w:rsidRPr="00406F96" w:rsidRDefault="008A057F" w:rsidP="008A057F">
            <w:pPr>
              <w:rPr>
                <w:rFonts w:ascii="Arial" w:hAnsi="Arial" w:cs="Arial"/>
                <w:sz w:val="16"/>
                <w:szCs w:val="16"/>
              </w:rPr>
            </w:pPr>
            <w:r w:rsidRPr="00406F96">
              <w:rPr>
                <w:rFonts w:ascii="Arial" w:hAnsi="Arial" w:cs="Arial"/>
                <w:sz w:val="16"/>
                <w:szCs w:val="16"/>
              </w:rPr>
              <w:t>Recorder</w:t>
            </w:r>
          </w:p>
        </w:tc>
        <w:sdt>
          <w:sdtPr>
            <w:rPr>
              <w:rFonts w:ascii="Arial" w:hAnsi="Arial" w:cs="Arial"/>
              <w:sz w:val="16"/>
              <w:szCs w:val="16"/>
            </w:rPr>
            <w:id w:val="1171223551"/>
            <w14:checkbox>
              <w14:checked w14:val="0"/>
              <w14:checkedState w14:val="2612" w14:font="MS Gothic"/>
              <w14:uncheckedState w14:val="2610" w14:font="MS Gothic"/>
            </w14:checkbox>
          </w:sdtPr>
          <w:sdtEndPr/>
          <w:sdtContent>
            <w:tc>
              <w:tcPr>
                <w:tcW w:w="1495" w:type="dxa"/>
              </w:tcPr>
              <w:p w14:paraId="0E8D5BA8" w14:textId="77777777" w:rsidR="008A057F" w:rsidRPr="00406F96" w:rsidRDefault="008A057F" w:rsidP="008A057F">
                <w:pPr>
                  <w:jc w:val="center"/>
                  <w:rPr>
                    <w:rFonts w:ascii="Arial" w:hAnsi="Arial" w:cs="Arial"/>
                    <w:sz w:val="16"/>
                    <w:szCs w:val="16"/>
                  </w:rPr>
                </w:pPr>
                <w:r>
                  <w:rPr>
                    <w:rFonts w:ascii="MS Gothic" w:eastAsia="MS Gothic" w:hAnsi="MS Gothic" w:cs="Arial" w:hint="eastAsia"/>
                    <w:sz w:val="16"/>
                    <w:szCs w:val="16"/>
                  </w:rPr>
                  <w:t>☐</w:t>
                </w:r>
              </w:p>
            </w:tc>
          </w:sdtContent>
        </w:sdt>
      </w:tr>
    </w:tbl>
    <w:p w14:paraId="45D819B1" w14:textId="77777777" w:rsidR="003768E3" w:rsidRPr="008F0BB9" w:rsidRDefault="003768E3" w:rsidP="003768E3">
      <w:pPr>
        <w:widowControl w:val="0"/>
        <w:kinsoku w:val="0"/>
        <w:overflowPunct w:val="0"/>
        <w:autoSpaceDE w:val="0"/>
        <w:autoSpaceDN w:val="0"/>
        <w:adjustRightInd w:val="0"/>
        <w:spacing w:after="0" w:line="240" w:lineRule="auto"/>
        <w:rPr>
          <w:rFonts w:ascii="Arial" w:eastAsiaTheme="minorEastAsia" w:hAnsi="Arial" w:cs="Arial"/>
          <w:b/>
          <w:bCs/>
          <w:sz w:val="20"/>
          <w:szCs w:val="20"/>
        </w:rPr>
      </w:pPr>
    </w:p>
    <w:p w14:paraId="0E5E6EB3" w14:textId="77777777" w:rsidR="00C02785" w:rsidRPr="008F0BB9" w:rsidRDefault="00C02785" w:rsidP="003768E3">
      <w:pPr>
        <w:widowControl w:val="0"/>
        <w:kinsoku w:val="0"/>
        <w:overflowPunct w:val="0"/>
        <w:autoSpaceDE w:val="0"/>
        <w:autoSpaceDN w:val="0"/>
        <w:adjustRightInd w:val="0"/>
        <w:spacing w:after="0" w:line="240" w:lineRule="auto"/>
        <w:rPr>
          <w:rFonts w:ascii="Arial" w:eastAsiaTheme="minorEastAsia" w:hAnsi="Arial" w:cs="Arial"/>
          <w:b/>
          <w:bCs/>
          <w:sz w:val="20"/>
          <w:szCs w:val="20"/>
        </w:rPr>
      </w:pPr>
    </w:p>
    <w:tbl>
      <w:tblPr>
        <w:tblStyle w:val="TableGrid"/>
        <w:tblW w:w="8275" w:type="dxa"/>
        <w:jc w:val="center"/>
        <w:tblLook w:val="04A0" w:firstRow="1" w:lastRow="0" w:firstColumn="1" w:lastColumn="0" w:noHBand="0" w:noVBand="1"/>
        <w:tblCaption w:val="Meeting Objectives Table"/>
        <w:tblDescription w:val="The Meeting Objective Table is one column, with each line representative of the meeting objectives."/>
      </w:tblPr>
      <w:tblGrid>
        <w:gridCol w:w="8275"/>
      </w:tblGrid>
      <w:tr w:rsidR="008C3867" w:rsidRPr="008F0BB9" w14:paraId="68AE878A" w14:textId="77777777" w:rsidTr="00405FB0">
        <w:trPr>
          <w:trHeight w:val="20"/>
          <w:tblHeader/>
          <w:jc w:val="center"/>
        </w:trPr>
        <w:tc>
          <w:tcPr>
            <w:tcW w:w="8275" w:type="dxa"/>
            <w:shd w:val="clear" w:color="auto" w:fill="DCD3C2"/>
            <w:vAlign w:val="center"/>
          </w:tcPr>
          <w:p w14:paraId="57C982DF" w14:textId="77777777" w:rsidR="008C3867" w:rsidRPr="008F0BB9" w:rsidRDefault="008C3867" w:rsidP="00CD1BBA">
            <w:pPr>
              <w:pStyle w:val="NoSpacing"/>
              <w:jc w:val="center"/>
              <w:rPr>
                <w:rFonts w:ascii="Arial" w:hAnsi="Arial" w:cs="Arial"/>
                <w:b/>
              </w:rPr>
            </w:pPr>
            <w:r w:rsidRPr="008F0BB9">
              <w:rPr>
                <w:rFonts w:ascii="Arial" w:hAnsi="Arial" w:cs="Arial"/>
                <w:b/>
              </w:rPr>
              <w:lastRenderedPageBreak/>
              <w:t>Meeting Objectives</w:t>
            </w:r>
          </w:p>
        </w:tc>
      </w:tr>
      <w:tr w:rsidR="008C3867" w:rsidRPr="008F0BB9" w14:paraId="390B135B" w14:textId="77777777" w:rsidTr="008A057F">
        <w:trPr>
          <w:trHeight w:val="360"/>
          <w:jc w:val="center"/>
        </w:trPr>
        <w:tc>
          <w:tcPr>
            <w:tcW w:w="8275" w:type="dxa"/>
            <w:vAlign w:val="center"/>
          </w:tcPr>
          <w:p w14:paraId="0A92B3DE" w14:textId="49C33255" w:rsidR="008C3867" w:rsidRPr="008F0BB9" w:rsidRDefault="003F355C" w:rsidP="008C3867">
            <w:pPr>
              <w:pStyle w:val="NoSpacing"/>
              <w:numPr>
                <w:ilvl w:val="0"/>
                <w:numId w:val="9"/>
              </w:numPr>
              <w:rPr>
                <w:rFonts w:ascii="Arial" w:hAnsi="Arial" w:cs="Arial"/>
              </w:rPr>
            </w:pPr>
            <w:r>
              <w:rPr>
                <w:rFonts w:ascii="Arial" w:hAnsi="Arial" w:cs="Arial"/>
              </w:rPr>
              <w:t>Finalize Recommended Changes to Charge &amp; Composition</w:t>
            </w:r>
          </w:p>
        </w:tc>
      </w:tr>
      <w:tr w:rsidR="008C3867" w:rsidRPr="008F0BB9" w14:paraId="04F52B7B" w14:textId="77777777" w:rsidTr="008A057F">
        <w:trPr>
          <w:trHeight w:val="360"/>
          <w:jc w:val="center"/>
        </w:trPr>
        <w:tc>
          <w:tcPr>
            <w:tcW w:w="8275" w:type="dxa"/>
            <w:vAlign w:val="center"/>
          </w:tcPr>
          <w:p w14:paraId="78F25D60" w14:textId="3DC43CD4" w:rsidR="008C3867" w:rsidRPr="008F0BB9" w:rsidRDefault="003F355C" w:rsidP="008C3867">
            <w:pPr>
              <w:pStyle w:val="NoSpacing"/>
              <w:numPr>
                <w:ilvl w:val="0"/>
                <w:numId w:val="9"/>
              </w:numPr>
              <w:rPr>
                <w:rFonts w:ascii="Arial" w:hAnsi="Arial" w:cs="Arial"/>
              </w:rPr>
            </w:pPr>
            <w:r>
              <w:rPr>
                <w:rFonts w:ascii="Arial" w:hAnsi="Arial" w:cs="Arial"/>
              </w:rPr>
              <w:t>Finalize Recommendations for BPs</w:t>
            </w:r>
          </w:p>
        </w:tc>
      </w:tr>
      <w:tr w:rsidR="008A057F" w:rsidRPr="008F0BB9" w14:paraId="109A7D53" w14:textId="77777777" w:rsidTr="008A057F">
        <w:trPr>
          <w:trHeight w:val="360"/>
          <w:jc w:val="center"/>
        </w:trPr>
        <w:tc>
          <w:tcPr>
            <w:tcW w:w="8275" w:type="dxa"/>
            <w:vAlign w:val="center"/>
          </w:tcPr>
          <w:p w14:paraId="4C91CE0C" w14:textId="67F07032" w:rsidR="008A057F" w:rsidRDefault="003F355C" w:rsidP="008C3867">
            <w:pPr>
              <w:pStyle w:val="NoSpacing"/>
              <w:numPr>
                <w:ilvl w:val="0"/>
                <w:numId w:val="9"/>
              </w:numPr>
              <w:rPr>
                <w:rFonts w:ascii="Arial" w:hAnsi="Arial" w:cs="Arial"/>
              </w:rPr>
            </w:pPr>
            <w:r>
              <w:rPr>
                <w:rFonts w:ascii="Arial" w:hAnsi="Arial" w:cs="Arial"/>
              </w:rPr>
              <w:t>Conduct First Review TOG Rubric</w:t>
            </w:r>
          </w:p>
        </w:tc>
      </w:tr>
      <w:tr w:rsidR="008A057F" w:rsidRPr="008F0BB9" w14:paraId="0BFEEC48" w14:textId="77777777" w:rsidTr="003F355C">
        <w:trPr>
          <w:trHeight w:val="350"/>
          <w:jc w:val="center"/>
        </w:trPr>
        <w:tc>
          <w:tcPr>
            <w:tcW w:w="8275" w:type="dxa"/>
            <w:vAlign w:val="center"/>
          </w:tcPr>
          <w:p w14:paraId="11C6A043" w14:textId="047AB294" w:rsidR="008A057F" w:rsidRDefault="003F355C" w:rsidP="008C3867">
            <w:pPr>
              <w:pStyle w:val="NoSpacing"/>
              <w:numPr>
                <w:ilvl w:val="0"/>
                <w:numId w:val="9"/>
              </w:numPr>
              <w:rPr>
                <w:rFonts w:ascii="Arial" w:hAnsi="Arial" w:cs="Arial"/>
              </w:rPr>
            </w:pPr>
            <w:r>
              <w:rPr>
                <w:rFonts w:ascii="Arial" w:hAnsi="Arial" w:cs="Arial"/>
              </w:rPr>
              <w:t>Review Goals</w:t>
            </w:r>
          </w:p>
        </w:tc>
      </w:tr>
    </w:tbl>
    <w:p w14:paraId="4B3E4FD1" w14:textId="77777777" w:rsidR="003768E3" w:rsidRPr="008F0BB9" w:rsidRDefault="003768E3"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3088DB8B" w14:textId="77777777" w:rsidR="00FE04F6" w:rsidRPr="008F0BB9"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0D5B3C70" w14:textId="0B44F390" w:rsidR="00FE04F6"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6F409EBF" w14:textId="6D03FCD1" w:rsidR="00330B46" w:rsidRPr="008F0BB9" w:rsidRDefault="00330B4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r>
        <w:rPr>
          <w:rFonts w:ascii="Arial" w:eastAsiaTheme="minorEastAsia" w:hAnsi="Arial" w:cs="Arial"/>
          <w:b/>
          <w:bCs/>
          <w:sz w:val="14"/>
          <w:szCs w:val="14"/>
        </w:rPr>
        <w:t>Please share conference experiences</w:t>
      </w:r>
    </w:p>
    <w:p w14:paraId="002A5F78" w14:textId="77777777" w:rsidR="00FE04F6" w:rsidRPr="008F0BB9"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tbl>
      <w:tblPr>
        <w:tblStyle w:val="TableGrid1"/>
        <w:tblW w:w="11160" w:type="dxa"/>
        <w:tblInd w:w="-185" w:type="dxa"/>
        <w:tblLook w:val="04A0" w:firstRow="1" w:lastRow="0" w:firstColumn="1" w:lastColumn="0" w:noHBand="0" w:noVBand="1"/>
        <w:tblCaption w:val="Meeting Objectives Table"/>
        <w:tblDescription w:val="This is a two column table, with the left column being the agenda item and the right column for related documents."/>
      </w:tblPr>
      <w:tblGrid>
        <w:gridCol w:w="5940"/>
        <w:gridCol w:w="5220"/>
      </w:tblGrid>
      <w:tr w:rsidR="00FE04F6" w:rsidRPr="008F0BB9" w14:paraId="53B4F1DE" w14:textId="77777777" w:rsidTr="003F355C">
        <w:trPr>
          <w:trHeight w:val="20"/>
          <w:tblHeader/>
        </w:trPr>
        <w:tc>
          <w:tcPr>
            <w:tcW w:w="5940" w:type="dxa"/>
            <w:shd w:val="clear" w:color="auto" w:fill="DCD3C2"/>
            <w:vAlign w:val="center"/>
          </w:tcPr>
          <w:p w14:paraId="749D3CB5" w14:textId="77777777" w:rsidR="00FE04F6" w:rsidRPr="008F0BB9" w:rsidRDefault="00FE04F6" w:rsidP="00586DB3">
            <w:pPr>
              <w:pStyle w:val="Heading2"/>
              <w:jc w:val="center"/>
              <w:outlineLvl w:val="1"/>
              <w:rPr>
                <w:rFonts w:ascii="Arial" w:hAnsi="Arial" w:cs="Arial"/>
                <w:b/>
                <w:color w:val="auto"/>
                <w:sz w:val="24"/>
                <w:szCs w:val="24"/>
              </w:rPr>
            </w:pPr>
            <w:r w:rsidRPr="008F0BB9">
              <w:rPr>
                <w:rFonts w:ascii="Arial" w:hAnsi="Arial" w:cs="Arial"/>
                <w:b/>
                <w:color w:val="auto"/>
                <w:sz w:val="24"/>
                <w:szCs w:val="24"/>
              </w:rPr>
              <w:t>Agenda Item</w:t>
            </w:r>
          </w:p>
        </w:tc>
        <w:tc>
          <w:tcPr>
            <w:tcW w:w="5220" w:type="dxa"/>
            <w:shd w:val="clear" w:color="auto" w:fill="DCD3C2"/>
            <w:vAlign w:val="center"/>
          </w:tcPr>
          <w:p w14:paraId="4F2EDBD9" w14:textId="77777777" w:rsidR="00FE04F6" w:rsidRPr="008F0BB9" w:rsidRDefault="00FE04F6" w:rsidP="00586DB3">
            <w:pPr>
              <w:pStyle w:val="Heading2"/>
              <w:jc w:val="center"/>
              <w:outlineLvl w:val="1"/>
              <w:rPr>
                <w:rFonts w:ascii="Arial" w:hAnsi="Arial" w:cs="Arial"/>
                <w:b/>
                <w:color w:val="auto"/>
                <w:sz w:val="24"/>
                <w:szCs w:val="24"/>
              </w:rPr>
            </w:pPr>
            <w:r w:rsidRPr="008F0BB9">
              <w:rPr>
                <w:rFonts w:ascii="Arial" w:hAnsi="Arial" w:cs="Arial"/>
                <w:b/>
                <w:color w:val="auto"/>
                <w:sz w:val="24"/>
                <w:szCs w:val="24"/>
              </w:rPr>
              <w:t>Documents</w:t>
            </w:r>
          </w:p>
        </w:tc>
      </w:tr>
      <w:tr w:rsidR="00F10297" w:rsidRPr="008F0BB9" w14:paraId="7FD9CB50" w14:textId="77777777" w:rsidTr="003F355C">
        <w:trPr>
          <w:trHeight w:val="360"/>
        </w:trPr>
        <w:tc>
          <w:tcPr>
            <w:tcW w:w="5940" w:type="dxa"/>
            <w:vAlign w:val="center"/>
          </w:tcPr>
          <w:p w14:paraId="5FAFA9EA" w14:textId="1DBBEE48" w:rsidR="00F10297" w:rsidRDefault="00C61BAB" w:rsidP="000C4218">
            <w:pPr>
              <w:pStyle w:val="ListParagraph"/>
              <w:numPr>
                <w:ilvl w:val="0"/>
                <w:numId w:val="22"/>
              </w:numPr>
              <w:outlineLvl w:val="0"/>
              <w:rPr>
                <w:rFonts w:ascii="Arial" w:hAnsi="Arial" w:cs="Arial"/>
                <w:sz w:val="24"/>
                <w:szCs w:val="24"/>
              </w:rPr>
            </w:pPr>
            <w:r>
              <w:rPr>
                <w:rFonts w:ascii="Arial" w:hAnsi="Arial" w:cs="Arial"/>
                <w:sz w:val="24"/>
                <w:szCs w:val="24"/>
              </w:rPr>
              <w:t>Constituency Feedback on Revised Charge &amp; Composition</w:t>
            </w:r>
          </w:p>
        </w:tc>
        <w:tc>
          <w:tcPr>
            <w:tcW w:w="5220" w:type="dxa"/>
            <w:vAlign w:val="center"/>
          </w:tcPr>
          <w:p w14:paraId="38496974" w14:textId="5B0E0E63" w:rsidR="00F10297" w:rsidRDefault="00416BE8" w:rsidP="00B622AB">
            <w:pPr>
              <w:ind w:left="144"/>
              <w:outlineLvl w:val="0"/>
              <w:rPr>
                <w:rFonts w:ascii="Arial" w:hAnsi="Arial" w:cs="Arial"/>
                <w:sz w:val="24"/>
                <w:szCs w:val="24"/>
              </w:rPr>
            </w:pPr>
            <w:hyperlink r:id="rId8" w:tgtFrame="_blank" w:history="1">
              <w:r w:rsidR="003F355C" w:rsidRPr="003F355C">
                <w:rPr>
                  <w:rStyle w:val="Hyperlink"/>
                  <w:rFonts w:ascii="Arial" w:hAnsi="Arial" w:cs="Arial"/>
                  <w:sz w:val="24"/>
                  <w:szCs w:val="24"/>
                </w:rPr>
                <w:t>Draft Revised Charge &amp; Composition</w:t>
              </w:r>
            </w:hyperlink>
          </w:p>
          <w:p w14:paraId="519FBE50" w14:textId="4D06DB21" w:rsidR="003F355C" w:rsidRDefault="003F355C" w:rsidP="00B622AB">
            <w:pPr>
              <w:ind w:left="144"/>
              <w:outlineLvl w:val="0"/>
              <w:rPr>
                <w:rFonts w:ascii="Arial" w:hAnsi="Arial" w:cs="Arial"/>
                <w:sz w:val="24"/>
                <w:szCs w:val="24"/>
              </w:rPr>
            </w:pPr>
          </w:p>
          <w:p w14:paraId="6C96E579" w14:textId="376321AD" w:rsidR="00330B46" w:rsidRPr="00330EE9" w:rsidRDefault="00336B73" w:rsidP="002C1ABA">
            <w:pPr>
              <w:ind w:left="144"/>
              <w:outlineLvl w:val="0"/>
              <w:rPr>
                <w:rFonts w:ascii="Arial" w:hAnsi="Arial" w:cs="Arial"/>
              </w:rPr>
            </w:pPr>
            <w:r w:rsidRPr="00330EE9">
              <w:rPr>
                <w:rFonts w:ascii="Arial" w:hAnsi="Arial" w:cs="Arial"/>
              </w:rPr>
              <w:t xml:space="preserve">Council members agreed to the recommended changes to the charge and composition as proposed. </w:t>
            </w:r>
            <w:r w:rsidR="00291E6F" w:rsidRPr="00291E6F">
              <w:rPr>
                <w:rFonts w:ascii="Arial" w:hAnsi="Arial" w:cs="Arial"/>
                <w:b/>
                <w:bCs/>
              </w:rPr>
              <w:t xml:space="preserve">Action: </w:t>
            </w:r>
            <w:r w:rsidR="00291E6F" w:rsidRPr="00BA53F9">
              <w:rPr>
                <w:rFonts w:ascii="Arial" w:hAnsi="Arial" w:cs="Arial"/>
              </w:rPr>
              <w:t xml:space="preserve">Kerry will forward </w:t>
            </w:r>
            <w:r w:rsidRPr="00BA53F9">
              <w:rPr>
                <w:rFonts w:ascii="Arial" w:hAnsi="Arial" w:cs="Arial"/>
              </w:rPr>
              <w:t xml:space="preserve">these recommended changes will go to the </w:t>
            </w:r>
            <w:r w:rsidR="00870795" w:rsidRPr="00BA53F9">
              <w:rPr>
                <w:rFonts w:ascii="Arial" w:hAnsi="Arial" w:cs="Arial"/>
              </w:rPr>
              <w:t xml:space="preserve">District Executive Council </w:t>
            </w:r>
            <w:r w:rsidR="00D8284B" w:rsidRPr="00BA53F9">
              <w:rPr>
                <w:rFonts w:ascii="Arial" w:hAnsi="Arial" w:cs="Arial"/>
              </w:rPr>
              <w:t xml:space="preserve">(DEC) </w:t>
            </w:r>
            <w:r w:rsidRPr="00BA53F9">
              <w:rPr>
                <w:rFonts w:ascii="Arial" w:hAnsi="Arial" w:cs="Arial"/>
              </w:rPr>
              <w:t xml:space="preserve">as a part of the overall update to the </w:t>
            </w:r>
            <w:r w:rsidR="00870795" w:rsidRPr="00BA53F9">
              <w:rPr>
                <w:rFonts w:ascii="Arial" w:hAnsi="Arial" w:cs="Arial"/>
              </w:rPr>
              <w:t xml:space="preserve">Participatory Governance Handbook. </w:t>
            </w:r>
          </w:p>
          <w:p w14:paraId="71164ECC" w14:textId="0909A230" w:rsidR="00330B46" w:rsidRPr="008F0BB9" w:rsidRDefault="00330B46" w:rsidP="00B622AB">
            <w:pPr>
              <w:ind w:left="144"/>
              <w:outlineLvl w:val="0"/>
              <w:rPr>
                <w:rFonts w:ascii="Arial" w:hAnsi="Arial" w:cs="Arial"/>
                <w:sz w:val="24"/>
                <w:szCs w:val="24"/>
              </w:rPr>
            </w:pPr>
          </w:p>
        </w:tc>
      </w:tr>
      <w:tr w:rsidR="001D2E43" w:rsidRPr="008F0BB9" w14:paraId="1CAE13A8" w14:textId="77777777" w:rsidTr="003F355C">
        <w:trPr>
          <w:trHeight w:val="360"/>
        </w:trPr>
        <w:tc>
          <w:tcPr>
            <w:tcW w:w="5940" w:type="dxa"/>
            <w:vAlign w:val="center"/>
          </w:tcPr>
          <w:p w14:paraId="48D3FE19" w14:textId="174156F1" w:rsidR="001D2E43" w:rsidRDefault="00C61BAB" w:rsidP="000C4218">
            <w:pPr>
              <w:pStyle w:val="ListParagraph"/>
              <w:numPr>
                <w:ilvl w:val="0"/>
                <w:numId w:val="22"/>
              </w:numPr>
              <w:outlineLvl w:val="0"/>
              <w:rPr>
                <w:rFonts w:ascii="Arial" w:hAnsi="Arial" w:cs="Arial"/>
                <w:sz w:val="24"/>
                <w:szCs w:val="24"/>
              </w:rPr>
            </w:pPr>
            <w:r>
              <w:rPr>
                <w:rFonts w:ascii="Arial" w:hAnsi="Arial" w:cs="Arial"/>
                <w:sz w:val="24"/>
                <w:szCs w:val="24"/>
              </w:rPr>
              <w:t>Constituency Feedback on Board Policies</w:t>
            </w:r>
          </w:p>
        </w:tc>
        <w:tc>
          <w:tcPr>
            <w:tcW w:w="5220" w:type="dxa"/>
            <w:vAlign w:val="center"/>
          </w:tcPr>
          <w:p w14:paraId="01C99EBE" w14:textId="77777777" w:rsidR="00870795" w:rsidRDefault="00870795" w:rsidP="003F355C">
            <w:pPr>
              <w:outlineLvl w:val="0"/>
            </w:pPr>
          </w:p>
          <w:p w14:paraId="67F2F609" w14:textId="16C76F50" w:rsidR="003F355C" w:rsidRPr="00330EE9" w:rsidRDefault="00416BE8" w:rsidP="003F355C">
            <w:pPr>
              <w:outlineLvl w:val="0"/>
              <w:rPr>
                <w:rFonts w:ascii="Arial" w:hAnsi="Arial" w:cs="Arial"/>
              </w:rPr>
            </w:pPr>
            <w:hyperlink r:id="rId9" w:tgtFrame="_blank" w:history="1">
              <w:r w:rsidR="003F355C" w:rsidRPr="00330EE9">
                <w:rPr>
                  <w:rStyle w:val="Hyperlink"/>
                  <w:rFonts w:ascii="Arial" w:hAnsi="Arial" w:cs="Arial"/>
                </w:rPr>
                <w:t>BP 3720</w:t>
              </w:r>
            </w:hyperlink>
            <w:r w:rsidR="003F355C" w:rsidRPr="00330EE9">
              <w:rPr>
                <w:rFonts w:ascii="Arial" w:hAnsi="Arial" w:cs="Arial"/>
              </w:rPr>
              <w:t xml:space="preserve"> –</w:t>
            </w:r>
            <w:r w:rsidR="00D8284B" w:rsidRPr="00330EE9">
              <w:rPr>
                <w:rFonts w:ascii="Arial" w:hAnsi="Arial" w:cs="Arial"/>
              </w:rPr>
              <w:t xml:space="preserve">The Council recommended moving this forward to DEC as is. </w:t>
            </w:r>
            <w:r w:rsidR="00291E6F" w:rsidRPr="00291E6F">
              <w:rPr>
                <w:rFonts w:ascii="Arial" w:hAnsi="Arial" w:cs="Arial"/>
                <w:b/>
                <w:bCs/>
              </w:rPr>
              <w:t xml:space="preserve">Action: </w:t>
            </w:r>
            <w:r w:rsidR="00291E6F" w:rsidRPr="00BA53F9">
              <w:rPr>
                <w:rFonts w:ascii="Arial" w:hAnsi="Arial" w:cs="Arial"/>
              </w:rPr>
              <w:t xml:space="preserve">Kerry will forward to DEC for consideration. </w:t>
            </w:r>
          </w:p>
          <w:p w14:paraId="3CB4D95A" w14:textId="77777777" w:rsidR="00330B46" w:rsidRPr="00330EE9" w:rsidRDefault="00330B46" w:rsidP="003F355C">
            <w:pPr>
              <w:outlineLvl w:val="0"/>
              <w:rPr>
                <w:rFonts w:ascii="Arial" w:hAnsi="Arial" w:cs="Arial"/>
              </w:rPr>
            </w:pPr>
          </w:p>
          <w:p w14:paraId="0050EBDF" w14:textId="28D9C9BF" w:rsidR="00D8284B" w:rsidRPr="00330EE9" w:rsidRDefault="00416BE8" w:rsidP="003F355C">
            <w:pPr>
              <w:outlineLvl w:val="0"/>
              <w:rPr>
                <w:rFonts w:ascii="Arial" w:hAnsi="Arial" w:cs="Arial"/>
              </w:rPr>
            </w:pPr>
            <w:hyperlink r:id="rId10" w:tgtFrame="_blank" w:history="1">
              <w:r w:rsidR="003F355C" w:rsidRPr="00330EE9">
                <w:rPr>
                  <w:rStyle w:val="Hyperlink"/>
                  <w:rFonts w:ascii="Arial" w:hAnsi="Arial" w:cs="Arial"/>
                </w:rPr>
                <w:t>BP 3725</w:t>
              </w:r>
            </w:hyperlink>
            <w:r w:rsidR="003F355C" w:rsidRPr="00330EE9">
              <w:rPr>
                <w:rFonts w:ascii="Arial" w:hAnsi="Arial" w:cs="Arial"/>
              </w:rPr>
              <w:t xml:space="preserve"> – </w:t>
            </w:r>
            <w:r w:rsidR="00D8284B" w:rsidRPr="00330EE9">
              <w:rPr>
                <w:rFonts w:ascii="Arial" w:hAnsi="Arial" w:cs="Arial"/>
              </w:rPr>
              <w:t>This BP is l</w:t>
            </w:r>
            <w:r w:rsidR="003F355C" w:rsidRPr="00330EE9">
              <w:rPr>
                <w:rFonts w:ascii="Arial" w:hAnsi="Arial" w:cs="Arial"/>
              </w:rPr>
              <w:t xml:space="preserve">egally </w:t>
            </w:r>
            <w:r w:rsidR="00D8284B" w:rsidRPr="00330EE9">
              <w:rPr>
                <w:rFonts w:ascii="Arial" w:hAnsi="Arial" w:cs="Arial"/>
              </w:rPr>
              <w:t>a</w:t>
            </w:r>
            <w:r w:rsidR="003F355C" w:rsidRPr="00330EE9">
              <w:rPr>
                <w:rFonts w:ascii="Arial" w:hAnsi="Arial" w:cs="Arial"/>
              </w:rPr>
              <w:t>dvised</w:t>
            </w:r>
            <w:r w:rsidR="00D8284B" w:rsidRPr="00330EE9">
              <w:rPr>
                <w:rFonts w:ascii="Arial" w:hAnsi="Arial" w:cs="Arial"/>
              </w:rPr>
              <w:t>. There was a discussion around the importance of documenting</w:t>
            </w:r>
            <w:r w:rsidR="00330B46" w:rsidRPr="00330EE9">
              <w:rPr>
                <w:rFonts w:ascii="Arial" w:hAnsi="Arial" w:cs="Arial"/>
              </w:rPr>
              <w:t xml:space="preserve"> operational procedure</w:t>
            </w:r>
            <w:r w:rsidR="00D8284B" w:rsidRPr="00330EE9">
              <w:rPr>
                <w:rFonts w:ascii="Arial" w:hAnsi="Arial" w:cs="Arial"/>
              </w:rPr>
              <w:t>s to ensure business continuity.</w:t>
            </w:r>
            <w:r w:rsidR="00330B46" w:rsidRPr="00330EE9">
              <w:rPr>
                <w:rFonts w:ascii="Arial" w:hAnsi="Arial" w:cs="Arial"/>
              </w:rPr>
              <w:t xml:space="preserve"> </w:t>
            </w:r>
            <w:r w:rsidR="00330EE9">
              <w:rPr>
                <w:rFonts w:ascii="Arial" w:hAnsi="Arial" w:cs="Arial"/>
              </w:rPr>
              <w:t xml:space="preserve">Some members shared that they keep operating procedures on the network drive provided by District IT. It was mentioned that operating procedures will likely need to be reviewed as we move forward with the ACMM (Accessibility Capability Maturity Model) work. Kerry shared that she emailed Dawn Okinawa at the state regarding how </w:t>
            </w:r>
            <w:r w:rsidR="000314D6" w:rsidRPr="00330EE9">
              <w:rPr>
                <w:rFonts w:ascii="Arial" w:hAnsi="Arial" w:cs="Arial"/>
              </w:rPr>
              <w:t xml:space="preserve">other colleges </w:t>
            </w:r>
            <w:r w:rsidR="00E3764F">
              <w:rPr>
                <w:rFonts w:ascii="Arial" w:hAnsi="Arial" w:cs="Arial"/>
              </w:rPr>
              <w:t>have drafted their BP and AP. T</w:t>
            </w:r>
            <w:r w:rsidR="00D8284B" w:rsidRPr="00330EE9">
              <w:rPr>
                <w:rFonts w:ascii="Arial" w:hAnsi="Arial" w:cs="Arial"/>
              </w:rPr>
              <w:t>he need for broad accessibility in communication technologies, including phone systems, and the importance of considering all students, not just those with disabilities</w:t>
            </w:r>
            <w:r w:rsidR="00E3764F">
              <w:rPr>
                <w:rFonts w:ascii="Arial" w:hAnsi="Arial" w:cs="Arial"/>
              </w:rPr>
              <w:t>, was also discussed</w:t>
            </w:r>
            <w:r w:rsidR="00D8284B" w:rsidRPr="00330EE9">
              <w:rPr>
                <w:rFonts w:ascii="Arial" w:hAnsi="Arial" w:cs="Arial"/>
              </w:rPr>
              <w:t>. Kerry suggested starting with the CCLC version of the document and then updating it with the ACMM in mind.</w:t>
            </w:r>
            <w:r w:rsidR="00E3764F">
              <w:rPr>
                <w:rFonts w:ascii="Arial" w:hAnsi="Arial" w:cs="Arial"/>
              </w:rPr>
              <w:t xml:space="preserve"> The </w:t>
            </w:r>
            <w:r w:rsidR="00E3764F">
              <w:rPr>
                <w:rFonts w:ascii="Arial" w:hAnsi="Arial" w:cs="Arial"/>
              </w:rPr>
              <w:lastRenderedPageBreak/>
              <w:t xml:space="preserve">council recommended to move forward as is with one change under </w:t>
            </w:r>
            <w:r w:rsidR="00E3764F" w:rsidRPr="00330EE9">
              <w:rPr>
                <w:rFonts w:ascii="Arial" w:hAnsi="Arial" w:cs="Arial"/>
              </w:rPr>
              <w:t>Line 1</w:t>
            </w:r>
            <w:r w:rsidR="00E3764F">
              <w:rPr>
                <w:rFonts w:ascii="Arial" w:hAnsi="Arial" w:cs="Arial"/>
              </w:rPr>
              <w:t xml:space="preserve">: </w:t>
            </w:r>
            <w:r w:rsidR="00E3764F" w:rsidRPr="00330EE9">
              <w:rPr>
                <w:rFonts w:ascii="Arial" w:hAnsi="Arial" w:cs="Arial"/>
              </w:rPr>
              <w:t xml:space="preserve">use the word include instead of particularly.  </w:t>
            </w:r>
            <w:r w:rsidR="00291E6F" w:rsidRPr="00291E6F">
              <w:rPr>
                <w:rFonts w:ascii="Arial" w:hAnsi="Arial" w:cs="Arial"/>
                <w:b/>
                <w:bCs/>
              </w:rPr>
              <w:t xml:space="preserve">Action: </w:t>
            </w:r>
            <w:r w:rsidR="00291E6F" w:rsidRPr="00BA53F9">
              <w:rPr>
                <w:rFonts w:ascii="Arial" w:hAnsi="Arial" w:cs="Arial"/>
              </w:rPr>
              <w:t xml:space="preserve">Kerry will forward to DEC for consideration. </w:t>
            </w:r>
          </w:p>
          <w:p w14:paraId="434C0381" w14:textId="77777777" w:rsidR="00330B46" w:rsidRPr="00330EE9" w:rsidRDefault="00330B46" w:rsidP="003F355C">
            <w:pPr>
              <w:outlineLvl w:val="0"/>
              <w:rPr>
                <w:rFonts w:ascii="Arial" w:hAnsi="Arial" w:cs="Arial"/>
              </w:rPr>
            </w:pPr>
          </w:p>
          <w:p w14:paraId="45034632" w14:textId="287E05F8" w:rsidR="000314D6" w:rsidRPr="00330EE9" w:rsidRDefault="00416BE8" w:rsidP="00A838C3">
            <w:pPr>
              <w:outlineLvl w:val="0"/>
              <w:rPr>
                <w:rFonts w:ascii="Arial" w:hAnsi="Arial" w:cs="Arial"/>
              </w:rPr>
            </w:pPr>
            <w:hyperlink r:id="rId11" w:tgtFrame="_blank" w:history="1">
              <w:r w:rsidR="003F355C" w:rsidRPr="00330EE9">
                <w:rPr>
                  <w:rStyle w:val="Hyperlink"/>
                  <w:rFonts w:ascii="Arial" w:hAnsi="Arial" w:cs="Arial"/>
                </w:rPr>
                <w:t>BP 3800</w:t>
              </w:r>
            </w:hyperlink>
            <w:r w:rsidR="003F355C" w:rsidRPr="00330EE9">
              <w:rPr>
                <w:rFonts w:ascii="Arial" w:hAnsi="Arial" w:cs="Arial"/>
              </w:rPr>
              <w:t xml:space="preserve"> – </w:t>
            </w:r>
            <w:r w:rsidR="00D8284B" w:rsidRPr="00330EE9">
              <w:rPr>
                <w:rFonts w:ascii="Arial" w:hAnsi="Arial" w:cs="Arial"/>
              </w:rPr>
              <w:t>The Council recommended moving this forward to DEC as is, noting the significant work will need to occur with the development of the AP.</w:t>
            </w:r>
            <w:r w:rsidR="00291E6F">
              <w:rPr>
                <w:rFonts w:ascii="Arial" w:hAnsi="Arial" w:cs="Arial"/>
              </w:rPr>
              <w:t xml:space="preserve"> </w:t>
            </w:r>
            <w:r w:rsidR="00291E6F" w:rsidRPr="00291E6F">
              <w:rPr>
                <w:rFonts w:ascii="Arial" w:hAnsi="Arial" w:cs="Arial"/>
                <w:b/>
                <w:bCs/>
              </w:rPr>
              <w:t xml:space="preserve">Action: </w:t>
            </w:r>
            <w:r w:rsidR="00291E6F" w:rsidRPr="00BA53F9">
              <w:rPr>
                <w:rFonts w:ascii="Arial" w:hAnsi="Arial" w:cs="Arial"/>
              </w:rPr>
              <w:t xml:space="preserve">Kerry will forward to DEC for consideration. </w:t>
            </w:r>
            <w:r w:rsidR="00D8284B" w:rsidRPr="00BA53F9">
              <w:rPr>
                <w:rFonts w:ascii="Arial" w:hAnsi="Arial" w:cs="Arial"/>
              </w:rPr>
              <w:t xml:space="preserve"> </w:t>
            </w:r>
          </w:p>
          <w:p w14:paraId="41ABA19B" w14:textId="77777777" w:rsidR="000314D6" w:rsidRPr="00330EE9" w:rsidRDefault="000314D6" w:rsidP="003F355C">
            <w:pPr>
              <w:outlineLvl w:val="0"/>
              <w:rPr>
                <w:rFonts w:ascii="Arial" w:hAnsi="Arial" w:cs="Arial"/>
              </w:rPr>
            </w:pPr>
          </w:p>
          <w:p w14:paraId="58019E88" w14:textId="6F206830" w:rsidR="000314D6" w:rsidRPr="00330EE9" w:rsidRDefault="00416BE8" w:rsidP="003F355C">
            <w:pPr>
              <w:outlineLvl w:val="0"/>
              <w:rPr>
                <w:rFonts w:ascii="Arial" w:hAnsi="Arial" w:cs="Arial"/>
              </w:rPr>
            </w:pPr>
            <w:hyperlink r:id="rId12" w:tgtFrame="_blank" w:history="1">
              <w:r w:rsidR="003F355C" w:rsidRPr="00330EE9">
                <w:rPr>
                  <w:rStyle w:val="Hyperlink"/>
                  <w:rFonts w:ascii="Arial" w:hAnsi="Arial" w:cs="Arial"/>
                </w:rPr>
                <w:t>BP 6335</w:t>
              </w:r>
            </w:hyperlink>
            <w:r w:rsidR="003F355C" w:rsidRPr="00330EE9">
              <w:rPr>
                <w:rFonts w:ascii="Arial" w:hAnsi="Arial" w:cs="Arial"/>
              </w:rPr>
              <w:t xml:space="preserve"> – </w:t>
            </w:r>
            <w:r w:rsidR="00D8284B" w:rsidRPr="00330EE9">
              <w:rPr>
                <w:rFonts w:ascii="Arial" w:hAnsi="Arial" w:cs="Arial"/>
              </w:rPr>
              <w:t xml:space="preserve">The council recommended moving this forward to DEC as is. There were questions around </w:t>
            </w:r>
            <w:r w:rsidR="00330EE9" w:rsidRPr="00330EE9">
              <w:rPr>
                <w:rFonts w:ascii="Arial" w:hAnsi="Arial" w:cs="Arial"/>
              </w:rPr>
              <w:t xml:space="preserve">how replacement plans are funded and budgeted for at the colleges and District. </w:t>
            </w:r>
            <w:r w:rsidR="00291E6F" w:rsidRPr="00291E6F">
              <w:rPr>
                <w:rFonts w:ascii="Arial" w:hAnsi="Arial" w:cs="Arial"/>
                <w:b/>
                <w:bCs/>
              </w:rPr>
              <w:t xml:space="preserve">Action: </w:t>
            </w:r>
            <w:r w:rsidR="00291E6F" w:rsidRPr="00BA53F9">
              <w:rPr>
                <w:rFonts w:ascii="Arial" w:hAnsi="Arial" w:cs="Arial"/>
              </w:rPr>
              <w:t>Kerry will forward to DEC for consideration.</w:t>
            </w:r>
          </w:p>
          <w:p w14:paraId="5FE4A4EF" w14:textId="77777777" w:rsidR="000314D6" w:rsidRPr="00330EE9" w:rsidRDefault="000314D6" w:rsidP="003F355C">
            <w:pPr>
              <w:outlineLvl w:val="0"/>
              <w:rPr>
                <w:rFonts w:ascii="Arial" w:hAnsi="Arial" w:cs="Arial"/>
              </w:rPr>
            </w:pPr>
          </w:p>
          <w:p w14:paraId="2FCDDB93" w14:textId="15C40436" w:rsidR="00870795" w:rsidRPr="00330EE9" w:rsidRDefault="00416BE8" w:rsidP="003F355C">
            <w:pPr>
              <w:outlineLvl w:val="0"/>
              <w:rPr>
                <w:rFonts w:ascii="Arial" w:hAnsi="Arial" w:cs="Arial"/>
                <w:color w:val="39394D"/>
              </w:rPr>
            </w:pPr>
            <w:hyperlink r:id="rId13" w:tgtFrame="_blank" w:history="1">
              <w:r w:rsidR="003F355C" w:rsidRPr="00330EE9">
                <w:rPr>
                  <w:rStyle w:val="Hyperlink"/>
                  <w:rFonts w:ascii="Arial" w:hAnsi="Arial" w:cs="Arial"/>
                </w:rPr>
                <w:t xml:space="preserve">BP 6450 </w:t>
              </w:r>
            </w:hyperlink>
            <w:r w:rsidR="003F355C" w:rsidRPr="00330EE9">
              <w:rPr>
                <w:rFonts w:ascii="Arial" w:hAnsi="Arial" w:cs="Arial"/>
              </w:rPr>
              <w:t xml:space="preserve">– </w:t>
            </w:r>
            <w:r w:rsidR="00291E6F">
              <w:rPr>
                <w:rFonts w:ascii="Arial" w:hAnsi="Arial" w:cs="Arial"/>
              </w:rPr>
              <w:t>The council agreed that this BP needs further review. T</w:t>
            </w:r>
            <w:r w:rsidR="00870795" w:rsidRPr="00330EE9">
              <w:rPr>
                <w:rFonts w:ascii="Arial" w:hAnsi="Arial" w:cs="Arial"/>
                <w:color w:val="39394D"/>
              </w:rPr>
              <w:t>he need to update the administrative procedure to reflect current policies and ensure compliance with IRS regulations</w:t>
            </w:r>
            <w:r w:rsidR="00291E6F">
              <w:rPr>
                <w:rFonts w:ascii="Arial" w:hAnsi="Arial" w:cs="Arial"/>
                <w:color w:val="39394D"/>
              </w:rPr>
              <w:t xml:space="preserve"> was discussed</w:t>
            </w:r>
            <w:r w:rsidR="00870795" w:rsidRPr="00330EE9">
              <w:rPr>
                <w:rFonts w:ascii="Arial" w:hAnsi="Arial" w:cs="Arial"/>
                <w:color w:val="39394D"/>
              </w:rPr>
              <w:t xml:space="preserve">. </w:t>
            </w:r>
            <w:r w:rsidR="00291E6F">
              <w:rPr>
                <w:rFonts w:ascii="Arial" w:hAnsi="Arial" w:cs="Arial"/>
                <w:color w:val="39394D"/>
              </w:rPr>
              <w:t xml:space="preserve">Kerry </w:t>
            </w:r>
            <w:r w:rsidR="00870795" w:rsidRPr="00330EE9">
              <w:rPr>
                <w:rFonts w:ascii="Arial" w:hAnsi="Arial" w:cs="Arial"/>
                <w:color w:val="39394D"/>
              </w:rPr>
              <w:t xml:space="preserve">suggested involving </w:t>
            </w:r>
            <w:r w:rsidR="00BA53F9">
              <w:rPr>
                <w:rFonts w:ascii="Arial" w:hAnsi="Arial" w:cs="Arial"/>
                <w:color w:val="39394D"/>
              </w:rPr>
              <w:t>H</w:t>
            </w:r>
            <w:r w:rsidR="00870795" w:rsidRPr="00330EE9">
              <w:rPr>
                <w:rFonts w:ascii="Arial" w:hAnsi="Arial" w:cs="Arial"/>
                <w:color w:val="39394D"/>
              </w:rPr>
              <w:t xml:space="preserve">uman </w:t>
            </w:r>
            <w:r w:rsidR="00BA53F9">
              <w:rPr>
                <w:rFonts w:ascii="Arial" w:hAnsi="Arial" w:cs="Arial"/>
                <w:color w:val="39394D"/>
              </w:rPr>
              <w:t>R</w:t>
            </w:r>
            <w:r w:rsidR="00870795" w:rsidRPr="00330EE9">
              <w:rPr>
                <w:rFonts w:ascii="Arial" w:hAnsi="Arial" w:cs="Arial"/>
                <w:color w:val="39394D"/>
              </w:rPr>
              <w:t xml:space="preserve">esources to review the policy and ensure it remains relevant. Kerry also raised concerns about the use of personal devices for state business and the potential for data subpoenas. She proposed educating employees about the risks and recommended deleting work-related data from personal devices to avoid potential issues. </w:t>
            </w:r>
          </w:p>
          <w:p w14:paraId="4C6C08C8" w14:textId="28E83E49" w:rsidR="00E44053" w:rsidRPr="00330EE9" w:rsidRDefault="00291E6F" w:rsidP="00291E6F">
            <w:pPr>
              <w:outlineLvl w:val="0"/>
              <w:rPr>
                <w:rFonts w:ascii="Arial" w:hAnsi="Arial" w:cs="Arial"/>
              </w:rPr>
            </w:pPr>
            <w:r>
              <w:rPr>
                <w:rFonts w:ascii="Arial" w:hAnsi="Arial" w:cs="Arial"/>
                <w:color w:val="39394D"/>
              </w:rPr>
              <w:t>C</w:t>
            </w:r>
            <w:r w:rsidR="00A838C3" w:rsidRPr="00330EE9">
              <w:rPr>
                <w:rFonts w:ascii="Arial" w:hAnsi="Arial" w:cs="Arial"/>
                <w:color w:val="39394D"/>
              </w:rPr>
              <w:t xml:space="preserve">oncerns </w:t>
            </w:r>
            <w:r>
              <w:rPr>
                <w:rFonts w:ascii="Arial" w:hAnsi="Arial" w:cs="Arial"/>
                <w:color w:val="39394D"/>
              </w:rPr>
              <w:t>about employees</w:t>
            </w:r>
            <w:r w:rsidR="00A838C3" w:rsidRPr="00330EE9">
              <w:rPr>
                <w:rFonts w:ascii="Arial" w:hAnsi="Arial" w:cs="Arial"/>
                <w:color w:val="39394D"/>
              </w:rPr>
              <w:t xml:space="preserve"> </w:t>
            </w:r>
            <w:r>
              <w:rPr>
                <w:rFonts w:ascii="Arial" w:hAnsi="Arial" w:cs="Arial"/>
                <w:color w:val="39394D"/>
              </w:rPr>
              <w:t>asking for</w:t>
            </w:r>
            <w:r w:rsidR="00A838C3" w:rsidRPr="00330EE9">
              <w:rPr>
                <w:rFonts w:ascii="Arial" w:hAnsi="Arial" w:cs="Arial"/>
                <w:color w:val="39394D"/>
              </w:rPr>
              <w:t xml:space="preserve"> reimbursement </w:t>
            </w:r>
            <w:r w:rsidR="00767717" w:rsidRPr="00330EE9">
              <w:rPr>
                <w:rFonts w:ascii="Arial" w:hAnsi="Arial" w:cs="Arial"/>
                <w:color w:val="39394D"/>
              </w:rPr>
              <w:t>when</w:t>
            </w:r>
            <w:r w:rsidR="00A838C3" w:rsidRPr="00330EE9">
              <w:rPr>
                <w:rFonts w:ascii="Arial" w:hAnsi="Arial" w:cs="Arial"/>
                <w:color w:val="39394D"/>
              </w:rPr>
              <w:t xml:space="preserve"> using personal devices</w:t>
            </w:r>
            <w:r>
              <w:rPr>
                <w:rFonts w:ascii="Arial" w:hAnsi="Arial" w:cs="Arial"/>
                <w:color w:val="39394D"/>
              </w:rPr>
              <w:t xml:space="preserve"> was discussed</w:t>
            </w:r>
            <w:r w:rsidR="00A838C3" w:rsidRPr="00330EE9">
              <w:rPr>
                <w:rFonts w:ascii="Arial" w:hAnsi="Arial" w:cs="Arial"/>
                <w:color w:val="39394D"/>
              </w:rPr>
              <w:t>.</w:t>
            </w:r>
            <w:r>
              <w:rPr>
                <w:rFonts w:ascii="Arial" w:hAnsi="Arial" w:cs="Arial"/>
                <w:color w:val="39394D"/>
              </w:rPr>
              <w:t xml:space="preserve"> A program from </w:t>
            </w:r>
            <w:proofErr w:type="spellStart"/>
            <w:r w:rsidR="00E44053" w:rsidRPr="00330EE9">
              <w:rPr>
                <w:rFonts w:ascii="Arial" w:hAnsi="Arial" w:cs="Arial"/>
              </w:rPr>
              <w:t>T</w:t>
            </w:r>
            <w:r w:rsidR="00870795" w:rsidRPr="00330EE9">
              <w:rPr>
                <w:rFonts w:ascii="Arial" w:hAnsi="Arial" w:cs="Arial"/>
              </w:rPr>
              <w:t>-</w:t>
            </w:r>
            <w:r w:rsidR="00E44053" w:rsidRPr="00330EE9">
              <w:rPr>
                <w:rFonts w:ascii="Arial" w:hAnsi="Arial" w:cs="Arial"/>
              </w:rPr>
              <w:t>mobile</w:t>
            </w:r>
            <w:proofErr w:type="spellEnd"/>
            <w:r w:rsidR="00E44053" w:rsidRPr="00330EE9">
              <w:rPr>
                <w:rFonts w:ascii="Arial" w:hAnsi="Arial" w:cs="Arial"/>
              </w:rPr>
              <w:t xml:space="preserve"> </w:t>
            </w:r>
            <w:r>
              <w:rPr>
                <w:rFonts w:ascii="Arial" w:hAnsi="Arial" w:cs="Arial"/>
              </w:rPr>
              <w:t xml:space="preserve">was suggested where they add a </w:t>
            </w:r>
            <w:r w:rsidR="00E44053" w:rsidRPr="00330EE9">
              <w:rPr>
                <w:rFonts w:ascii="Arial" w:hAnsi="Arial" w:cs="Arial"/>
              </w:rPr>
              <w:t xml:space="preserve">second line </w:t>
            </w:r>
            <w:r>
              <w:rPr>
                <w:rFonts w:ascii="Arial" w:hAnsi="Arial" w:cs="Arial"/>
              </w:rPr>
              <w:t xml:space="preserve">that is </w:t>
            </w:r>
            <w:r w:rsidR="00E44053" w:rsidRPr="00330EE9">
              <w:rPr>
                <w:rFonts w:ascii="Arial" w:hAnsi="Arial" w:cs="Arial"/>
              </w:rPr>
              <w:t xml:space="preserve">managed by </w:t>
            </w:r>
            <w:r w:rsidR="00BA53F9">
              <w:rPr>
                <w:rFonts w:ascii="Arial" w:hAnsi="Arial" w:cs="Arial"/>
              </w:rPr>
              <w:t xml:space="preserve">the </w:t>
            </w:r>
            <w:r w:rsidR="00E44053" w:rsidRPr="00330EE9">
              <w:rPr>
                <w:rFonts w:ascii="Arial" w:hAnsi="Arial" w:cs="Arial"/>
              </w:rPr>
              <w:t xml:space="preserve">employer. </w:t>
            </w:r>
            <w:r>
              <w:rPr>
                <w:rFonts w:ascii="Arial" w:hAnsi="Arial" w:cs="Arial"/>
              </w:rPr>
              <w:t xml:space="preserve">There was also a question around how the new tablets for the </w:t>
            </w:r>
            <w:proofErr w:type="spellStart"/>
            <w:r>
              <w:rPr>
                <w:rFonts w:ascii="Arial" w:hAnsi="Arial" w:cs="Arial"/>
              </w:rPr>
              <w:t>Facilitron</w:t>
            </w:r>
            <w:proofErr w:type="spellEnd"/>
            <w:r>
              <w:rPr>
                <w:rFonts w:ascii="Arial" w:hAnsi="Arial" w:cs="Arial"/>
              </w:rPr>
              <w:t xml:space="preserve"> rollout would be impacted by this BP</w:t>
            </w:r>
            <w:r w:rsidR="00BA53F9">
              <w:rPr>
                <w:rFonts w:ascii="Arial" w:hAnsi="Arial" w:cs="Arial"/>
              </w:rPr>
              <w:t>/</w:t>
            </w:r>
            <w:r>
              <w:rPr>
                <w:rFonts w:ascii="Arial" w:hAnsi="Arial" w:cs="Arial"/>
              </w:rPr>
              <w:t xml:space="preserve">AP, as well as Hotspots that are checked out from the libraries.  </w:t>
            </w:r>
          </w:p>
          <w:p w14:paraId="07C7F27B" w14:textId="77777777" w:rsidR="001D2E43" w:rsidRPr="008F0BB9" w:rsidRDefault="001D2E43" w:rsidP="00A838C3">
            <w:pPr>
              <w:outlineLvl w:val="0"/>
              <w:rPr>
                <w:rFonts w:ascii="Arial" w:hAnsi="Arial" w:cs="Arial"/>
                <w:sz w:val="24"/>
                <w:szCs w:val="24"/>
              </w:rPr>
            </w:pPr>
          </w:p>
        </w:tc>
      </w:tr>
      <w:tr w:rsidR="00142CB5" w:rsidRPr="008F0BB9" w14:paraId="1AADD4AE" w14:textId="77777777" w:rsidTr="003F355C">
        <w:trPr>
          <w:trHeight w:val="360"/>
        </w:trPr>
        <w:tc>
          <w:tcPr>
            <w:tcW w:w="5940" w:type="dxa"/>
            <w:vAlign w:val="center"/>
          </w:tcPr>
          <w:p w14:paraId="5D34C5A2" w14:textId="38FF3672" w:rsidR="00142CB5" w:rsidRPr="001D2E43" w:rsidRDefault="00C61BAB" w:rsidP="001D2E43">
            <w:pPr>
              <w:pStyle w:val="ListParagraph"/>
              <w:numPr>
                <w:ilvl w:val="0"/>
                <w:numId w:val="22"/>
              </w:numPr>
              <w:rPr>
                <w:rFonts w:ascii="Arial" w:hAnsi="Arial" w:cs="Arial"/>
                <w:sz w:val="24"/>
                <w:szCs w:val="24"/>
              </w:rPr>
            </w:pPr>
            <w:r>
              <w:rPr>
                <w:rFonts w:ascii="Arial" w:hAnsi="Arial" w:cs="Arial"/>
                <w:sz w:val="24"/>
                <w:szCs w:val="24"/>
              </w:rPr>
              <w:lastRenderedPageBreak/>
              <w:t>Status of Administrative Procedures</w:t>
            </w:r>
          </w:p>
        </w:tc>
        <w:tc>
          <w:tcPr>
            <w:tcW w:w="5220" w:type="dxa"/>
            <w:vAlign w:val="center"/>
          </w:tcPr>
          <w:p w14:paraId="4339F9E1" w14:textId="5F9AF906" w:rsidR="00706784" w:rsidRPr="00376155" w:rsidRDefault="00416BE8" w:rsidP="009E2488">
            <w:pPr>
              <w:outlineLvl w:val="0"/>
              <w:rPr>
                <w:rFonts w:ascii="Arial" w:hAnsi="Arial" w:cs="Arial"/>
              </w:rPr>
            </w:pPr>
            <w:hyperlink r:id="rId14" w:tgtFrame="_blank" w:history="1">
              <w:r w:rsidR="009E2488" w:rsidRPr="00376155">
                <w:rPr>
                  <w:rStyle w:val="Hyperlink"/>
                  <w:rFonts w:ascii="Arial" w:hAnsi="Arial" w:cs="Arial"/>
                </w:rPr>
                <w:t>AP 3725</w:t>
              </w:r>
            </w:hyperlink>
            <w:r w:rsidR="009E2488" w:rsidRPr="00376155">
              <w:rPr>
                <w:rFonts w:ascii="Arial" w:hAnsi="Arial" w:cs="Arial"/>
              </w:rPr>
              <w:t xml:space="preserve"> (new – legally advised)</w:t>
            </w:r>
          </w:p>
          <w:p w14:paraId="03E88943" w14:textId="39243AAC" w:rsidR="009E2488" w:rsidRPr="00376155" w:rsidRDefault="00416BE8" w:rsidP="009E2488">
            <w:pPr>
              <w:outlineLvl w:val="0"/>
              <w:rPr>
                <w:rFonts w:ascii="Arial" w:hAnsi="Arial" w:cs="Arial"/>
              </w:rPr>
            </w:pPr>
            <w:hyperlink r:id="rId15" w:tgtFrame="_blank" w:history="1">
              <w:r w:rsidR="009E2488" w:rsidRPr="00376155">
                <w:rPr>
                  <w:rStyle w:val="Hyperlink"/>
                  <w:rFonts w:ascii="Arial" w:hAnsi="Arial" w:cs="Arial"/>
                </w:rPr>
                <w:t>AP 3800</w:t>
              </w:r>
            </w:hyperlink>
            <w:r w:rsidR="009E2488" w:rsidRPr="00376155">
              <w:rPr>
                <w:rFonts w:ascii="Arial" w:hAnsi="Arial" w:cs="Arial"/>
              </w:rPr>
              <w:t xml:space="preserve"> (new – legally advised)</w:t>
            </w:r>
          </w:p>
          <w:p w14:paraId="0AE6824B" w14:textId="33F96DFE" w:rsidR="009E2488" w:rsidRDefault="00416BE8" w:rsidP="009E2488">
            <w:pPr>
              <w:outlineLvl w:val="0"/>
              <w:rPr>
                <w:rFonts w:ascii="Arial" w:hAnsi="Arial" w:cs="Arial"/>
              </w:rPr>
            </w:pPr>
            <w:hyperlink r:id="rId16" w:tgtFrame="_blank" w:history="1">
              <w:r w:rsidR="009E2488" w:rsidRPr="00376155">
                <w:rPr>
                  <w:rStyle w:val="Hyperlink"/>
                  <w:rFonts w:ascii="Arial" w:hAnsi="Arial" w:cs="Arial"/>
                </w:rPr>
                <w:t>AP 6450</w:t>
              </w:r>
            </w:hyperlink>
            <w:r w:rsidR="009E2488" w:rsidRPr="00376155">
              <w:rPr>
                <w:rFonts w:ascii="Arial" w:hAnsi="Arial" w:cs="Arial"/>
              </w:rPr>
              <w:t xml:space="preserve"> (needs review)</w:t>
            </w:r>
          </w:p>
          <w:p w14:paraId="38CEFC58" w14:textId="70AA46B1" w:rsidR="00706784" w:rsidRDefault="00336B73" w:rsidP="009E2488">
            <w:pPr>
              <w:outlineLvl w:val="0"/>
              <w:rPr>
                <w:rFonts w:ascii="Arial" w:hAnsi="Arial" w:cs="Arial"/>
              </w:rPr>
            </w:pPr>
            <w:r>
              <w:rPr>
                <w:rFonts w:ascii="Arial" w:hAnsi="Arial" w:cs="Arial"/>
              </w:rPr>
              <w:lastRenderedPageBreak/>
              <w:t>Kerry share</w:t>
            </w:r>
            <w:r w:rsidR="00BA53F9">
              <w:rPr>
                <w:rFonts w:ascii="Arial" w:hAnsi="Arial" w:cs="Arial"/>
              </w:rPr>
              <w:t>d</w:t>
            </w:r>
            <w:r>
              <w:rPr>
                <w:rFonts w:ascii="Arial" w:hAnsi="Arial" w:cs="Arial"/>
              </w:rPr>
              <w:t xml:space="preserve"> that she c</w:t>
            </w:r>
            <w:r w:rsidR="00767717">
              <w:rPr>
                <w:rFonts w:ascii="Arial" w:hAnsi="Arial" w:cs="Arial"/>
              </w:rPr>
              <w:t>urrently ha</w:t>
            </w:r>
            <w:r>
              <w:rPr>
                <w:rFonts w:ascii="Arial" w:hAnsi="Arial" w:cs="Arial"/>
              </w:rPr>
              <w:t>s</w:t>
            </w:r>
            <w:r w:rsidR="00767717">
              <w:rPr>
                <w:rFonts w:ascii="Arial" w:hAnsi="Arial" w:cs="Arial"/>
              </w:rPr>
              <w:t xml:space="preserve"> meetings scheduled </w:t>
            </w:r>
            <w:r>
              <w:rPr>
                <w:rFonts w:ascii="Arial" w:hAnsi="Arial" w:cs="Arial"/>
              </w:rPr>
              <w:t xml:space="preserve">with subject matter experts </w:t>
            </w:r>
            <w:r w:rsidR="00767717">
              <w:rPr>
                <w:rFonts w:ascii="Arial" w:hAnsi="Arial" w:cs="Arial"/>
              </w:rPr>
              <w:t>for review</w:t>
            </w:r>
            <w:r>
              <w:rPr>
                <w:rFonts w:ascii="Arial" w:hAnsi="Arial" w:cs="Arial"/>
              </w:rPr>
              <w:t xml:space="preserve"> of these APs</w:t>
            </w:r>
            <w:r w:rsidR="00767717">
              <w:rPr>
                <w:rFonts w:ascii="Arial" w:hAnsi="Arial" w:cs="Arial"/>
              </w:rPr>
              <w:t xml:space="preserve">. </w:t>
            </w:r>
          </w:p>
          <w:p w14:paraId="4C8EBB22" w14:textId="77777777" w:rsidR="00142CB5" w:rsidRPr="008F0BB9" w:rsidRDefault="00142CB5" w:rsidP="00142CB5">
            <w:pPr>
              <w:ind w:left="432"/>
              <w:rPr>
                <w:rFonts w:ascii="Arial" w:hAnsi="Arial" w:cs="Arial"/>
                <w:sz w:val="24"/>
                <w:szCs w:val="24"/>
              </w:rPr>
            </w:pPr>
          </w:p>
        </w:tc>
      </w:tr>
      <w:tr w:rsidR="00496344" w:rsidRPr="008F0BB9" w14:paraId="4DB17C3C" w14:textId="77777777" w:rsidTr="003F355C">
        <w:trPr>
          <w:trHeight w:val="360"/>
        </w:trPr>
        <w:tc>
          <w:tcPr>
            <w:tcW w:w="5940" w:type="dxa"/>
            <w:vAlign w:val="center"/>
          </w:tcPr>
          <w:p w14:paraId="61976014" w14:textId="689D1657" w:rsidR="00496344" w:rsidRDefault="00C61BAB" w:rsidP="00496344">
            <w:pPr>
              <w:pStyle w:val="ListParagraph"/>
              <w:numPr>
                <w:ilvl w:val="0"/>
                <w:numId w:val="22"/>
              </w:numPr>
              <w:rPr>
                <w:rFonts w:ascii="Arial" w:hAnsi="Arial" w:cs="Arial"/>
                <w:sz w:val="24"/>
                <w:szCs w:val="24"/>
              </w:rPr>
            </w:pPr>
            <w:r>
              <w:rPr>
                <w:rFonts w:ascii="Arial" w:hAnsi="Arial" w:cs="Arial"/>
                <w:sz w:val="24"/>
                <w:szCs w:val="24"/>
              </w:rPr>
              <w:lastRenderedPageBreak/>
              <w:t>Review TOG Rubric</w:t>
            </w:r>
          </w:p>
        </w:tc>
        <w:tc>
          <w:tcPr>
            <w:tcW w:w="5220" w:type="dxa"/>
            <w:vAlign w:val="center"/>
          </w:tcPr>
          <w:p w14:paraId="492D4FB3" w14:textId="55331285" w:rsidR="002C4313" w:rsidRPr="00BA53F9" w:rsidRDefault="00416BE8" w:rsidP="003F355C">
            <w:pPr>
              <w:rPr>
                <w:rStyle w:val="Hyperlink"/>
                <w:rFonts w:ascii="Arial" w:hAnsi="Arial" w:cs="Arial"/>
                <w:color w:val="auto"/>
                <w:u w:val="none"/>
              </w:rPr>
            </w:pPr>
            <w:hyperlink r:id="rId17" w:tgtFrame="_blank" w:history="1">
              <w:r w:rsidR="0095219B" w:rsidRPr="00BA53F9">
                <w:rPr>
                  <w:rStyle w:val="Hyperlink"/>
                  <w:rFonts w:ascii="Arial" w:hAnsi="Arial" w:cs="Arial"/>
                </w:rPr>
                <w:t>TOG Rubric</w:t>
              </w:r>
            </w:hyperlink>
            <w:r w:rsidR="00767717" w:rsidRPr="00BA53F9">
              <w:rPr>
                <w:rStyle w:val="Hyperlink"/>
                <w:rFonts w:ascii="Arial" w:hAnsi="Arial" w:cs="Arial"/>
              </w:rPr>
              <w:t xml:space="preserve">  </w:t>
            </w:r>
            <w:r w:rsidR="00336B73" w:rsidRPr="00BA53F9">
              <w:rPr>
                <w:rStyle w:val="Hyperlink"/>
                <w:rFonts w:ascii="Arial" w:hAnsi="Arial" w:cs="Arial"/>
                <w:color w:val="auto"/>
                <w:u w:val="none"/>
              </w:rPr>
              <w:t xml:space="preserve">Kerry asked council members to come prepared to review this at the next </w:t>
            </w:r>
            <w:r w:rsidR="00767717" w:rsidRPr="00BA53F9">
              <w:rPr>
                <w:rStyle w:val="Hyperlink"/>
                <w:rFonts w:ascii="Arial" w:hAnsi="Arial" w:cs="Arial"/>
                <w:color w:val="auto"/>
                <w:u w:val="none"/>
              </w:rPr>
              <w:t>TPPC meeting</w:t>
            </w:r>
            <w:r w:rsidR="00336B73" w:rsidRPr="00BA53F9">
              <w:rPr>
                <w:rStyle w:val="Hyperlink"/>
                <w:rFonts w:ascii="Arial" w:hAnsi="Arial" w:cs="Arial"/>
                <w:color w:val="auto"/>
                <w:u w:val="none"/>
              </w:rPr>
              <w:t xml:space="preserve">. </w:t>
            </w:r>
          </w:p>
          <w:p w14:paraId="3D11C76A" w14:textId="77777777" w:rsidR="00706784" w:rsidRPr="00BA53F9" w:rsidRDefault="00706784" w:rsidP="003F355C">
            <w:pPr>
              <w:rPr>
                <w:rStyle w:val="Hyperlink"/>
              </w:rPr>
            </w:pPr>
          </w:p>
          <w:p w14:paraId="074DC5FF" w14:textId="0EC88137" w:rsidR="00706784" w:rsidRPr="00BA53F9" w:rsidRDefault="00706784" w:rsidP="003F355C">
            <w:pPr>
              <w:rPr>
                <w:rFonts w:ascii="Arial" w:hAnsi="Arial" w:cs="Arial"/>
              </w:rPr>
            </w:pPr>
          </w:p>
        </w:tc>
      </w:tr>
      <w:tr w:rsidR="009E2488" w:rsidRPr="008F0BB9" w14:paraId="354C8CF6" w14:textId="77777777" w:rsidTr="003F355C">
        <w:trPr>
          <w:trHeight w:val="360"/>
        </w:trPr>
        <w:tc>
          <w:tcPr>
            <w:tcW w:w="5940" w:type="dxa"/>
            <w:vAlign w:val="center"/>
          </w:tcPr>
          <w:p w14:paraId="3D16B826" w14:textId="71D43F1D" w:rsidR="009E2488" w:rsidRDefault="009E2488" w:rsidP="00496344">
            <w:pPr>
              <w:pStyle w:val="ListParagraph"/>
              <w:numPr>
                <w:ilvl w:val="0"/>
                <w:numId w:val="22"/>
              </w:numPr>
              <w:rPr>
                <w:rFonts w:ascii="Arial" w:hAnsi="Arial" w:cs="Arial"/>
                <w:sz w:val="24"/>
                <w:szCs w:val="24"/>
              </w:rPr>
            </w:pPr>
            <w:r>
              <w:rPr>
                <w:rFonts w:ascii="Arial" w:hAnsi="Arial" w:cs="Arial"/>
                <w:sz w:val="24"/>
                <w:szCs w:val="24"/>
              </w:rPr>
              <w:t>AI Taskforce</w:t>
            </w:r>
          </w:p>
        </w:tc>
        <w:tc>
          <w:tcPr>
            <w:tcW w:w="5220" w:type="dxa"/>
            <w:vAlign w:val="center"/>
          </w:tcPr>
          <w:p w14:paraId="2BA35DA7" w14:textId="6BEC188D" w:rsidR="009E2488" w:rsidRPr="00BA53F9" w:rsidRDefault="00767717" w:rsidP="00F93690">
            <w:pPr>
              <w:rPr>
                <w:rFonts w:ascii="Arial" w:hAnsi="Arial" w:cs="Arial"/>
              </w:rPr>
            </w:pPr>
            <w:r w:rsidRPr="00BA53F9">
              <w:rPr>
                <w:rFonts w:ascii="Arial" w:hAnsi="Arial" w:cs="Arial"/>
              </w:rPr>
              <w:t xml:space="preserve">Tate </w:t>
            </w:r>
            <w:r w:rsidR="00F93690" w:rsidRPr="00BA53F9">
              <w:rPr>
                <w:rFonts w:ascii="Arial" w:hAnsi="Arial" w:cs="Arial"/>
              </w:rPr>
              <w:t>is drafting</w:t>
            </w:r>
            <w:r w:rsidRPr="00BA53F9">
              <w:rPr>
                <w:rFonts w:ascii="Arial" w:hAnsi="Arial" w:cs="Arial"/>
              </w:rPr>
              <w:t xml:space="preserve"> a proposal for a </w:t>
            </w:r>
            <w:r w:rsidR="00F93690" w:rsidRPr="00BA53F9">
              <w:rPr>
                <w:rFonts w:ascii="Arial" w:hAnsi="Arial" w:cs="Arial"/>
              </w:rPr>
              <w:t xml:space="preserve">Taskforce and governance </w:t>
            </w:r>
            <w:r w:rsidRPr="00BA53F9">
              <w:rPr>
                <w:rFonts w:ascii="Arial" w:hAnsi="Arial" w:cs="Arial"/>
              </w:rPr>
              <w:t>process</w:t>
            </w:r>
            <w:r w:rsidR="00F93690" w:rsidRPr="00BA53F9">
              <w:rPr>
                <w:rFonts w:ascii="Arial" w:hAnsi="Arial" w:cs="Arial"/>
              </w:rPr>
              <w:t xml:space="preserve"> and will discuss it with the Chancellor and the Academic Senate presidents. T</w:t>
            </w:r>
            <w:r w:rsidRPr="00BA53F9">
              <w:rPr>
                <w:rFonts w:ascii="Arial" w:hAnsi="Arial" w:cs="Arial"/>
              </w:rPr>
              <w:t xml:space="preserve">he task force will cover various topics, including academic integrity, student use, accessibility, employee fair use, privacy, and data security. The </w:t>
            </w:r>
            <w:r w:rsidR="00F93690" w:rsidRPr="00BA53F9">
              <w:rPr>
                <w:rFonts w:ascii="Arial" w:hAnsi="Arial" w:cs="Arial"/>
              </w:rPr>
              <w:t>initial idea</w:t>
            </w:r>
            <w:r w:rsidRPr="00BA53F9">
              <w:rPr>
                <w:rFonts w:ascii="Arial" w:hAnsi="Arial" w:cs="Arial"/>
              </w:rPr>
              <w:t xml:space="preserve"> is to educate staff on the ethical and security aspects of AI while exploring its potential to increase efficiency. The task force will also focus on preparing students for the AI-driven job market.</w:t>
            </w:r>
          </w:p>
        </w:tc>
      </w:tr>
      <w:tr w:rsidR="00F80008" w:rsidRPr="008F0BB9" w14:paraId="0932FE36" w14:textId="77777777" w:rsidTr="003F355C">
        <w:trPr>
          <w:trHeight w:val="360"/>
        </w:trPr>
        <w:tc>
          <w:tcPr>
            <w:tcW w:w="5940" w:type="dxa"/>
            <w:vAlign w:val="center"/>
          </w:tcPr>
          <w:p w14:paraId="2CF7F745" w14:textId="231B8116" w:rsidR="00F80008" w:rsidRPr="008F0BB9" w:rsidRDefault="003F355C" w:rsidP="00F80008">
            <w:pPr>
              <w:pStyle w:val="ListParagraph"/>
              <w:numPr>
                <w:ilvl w:val="0"/>
                <w:numId w:val="22"/>
              </w:numPr>
              <w:rPr>
                <w:rFonts w:ascii="Arial" w:hAnsi="Arial" w:cs="Arial"/>
                <w:sz w:val="24"/>
                <w:szCs w:val="24"/>
              </w:rPr>
            </w:pPr>
            <w:r>
              <w:rPr>
                <w:rFonts w:ascii="Arial" w:hAnsi="Arial" w:cs="Arial"/>
                <w:sz w:val="24"/>
                <w:szCs w:val="24"/>
              </w:rPr>
              <w:t>Reminder on Goals</w:t>
            </w:r>
          </w:p>
        </w:tc>
        <w:tc>
          <w:tcPr>
            <w:tcW w:w="5220" w:type="dxa"/>
            <w:vAlign w:val="center"/>
          </w:tcPr>
          <w:p w14:paraId="52AFF41F" w14:textId="77777777" w:rsidR="003F355C" w:rsidRPr="00BA53F9" w:rsidRDefault="003F355C" w:rsidP="003F355C">
            <w:pPr>
              <w:pStyle w:val="ListParagraph"/>
              <w:numPr>
                <w:ilvl w:val="0"/>
                <w:numId w:val="42"/>
              </w:numPr>
              <w:rPr>
                <w:rFonts w:ascii="Arial" w:hAnsi="Arial" w:cs="Arial"/>
              </w:rPr>
            </w:pPr>
            <w:r w:rsidRPr="00BA53F9">
              <w:rPr>
                <w:rFonts w:ascii="Arial" w:hAnsi="Arial" w:cs="Arial"/>
              </w:rPr>
              <w:t xml:space="preserve">Review and update Charge &amp; Composition as a part of the IEPI work. </w:t>
            </w:r>
          </w:p>
          <w:p w14:paraId="43351B9C" w14:textId="77777777" w:rsidR="003F355C" w:rsidRPr="00BA53F9" w:rsidRDefault="003F355C" w:rsidP="003F355C">
            <w:pPr>
              <w:pStyle w:val="ListParagraph"/>
              <w:numPr>
                <w:ilvl w:val="0"/>
                <w:numId w:val="42"/>
              </w:numPr>
              <w:rPr>
                <w:rFonts w:ascii="Arial" w:hAnsi="Arial" w:cs="Arial"/>
              </w:rPr>
            </w:pPr>
            <w:r w:rsidRPr="00BA53F9">
              <w:rPr>
                <w:rFonts w:ascii="Arial" w:hAnsi="Arial" w:cs="Arial"/>
              </w:rPr>
              <w:t xml:space="preserve">Provide input to TOG on the rubric. </w:t>
            </w:r>
          </w:p>
          <w:p w14:paraId="6770FB0C" w14:textId="77777777" w:rsidR="003F355C" w:rsidRPr="00BA53F9" w:rsidRDefault="003F355C" w:rsidP="003F355C">
            <w:pPr>
              <w:pStyle w:val="ListParagraph"/>
              <w:numPr>
                <w:ilvl w:val="0"/>
                <w:numId w:val="42"/>
              </w:numPr>
              <w:rPr>
                <w:rFonts w:ascii="Arial" w:hAnsi="Arial" w:cs="Arial"/>
              </w:rPr>
            </w:pPr>
            <w:r w:rsidRPr="00BA53F9">
              <w:rPr>
                <w:rFonts w:ascii="Arial" w:hAnsi="Arial" w:cs="Arial"/>
              </w:rPr>
              <w:t xml:space="preserve">Establish strong communication with TOG. </w:t>
            </w:r>
          </w:p>
          <w:p w14:paraId="745BF138" w14:textId="54083FF9" w:rsidR="003F355C" w:rsidRPr="00BA53F9" w:rsidRDefault="003F355C" w:rsidP="003F355C">
            <w:pPr>
              <w:pStyle w:val="ListParagraph"/>
              <w:numPr>
                <w:ilvl w:val="0"/>
                <w:numId w:val="42"/>
              </w:numPr>
              <w:rPr>
                <w:rFonts w:ascii="Arial" w:hAnsi="Arial" w:cs="Arial"/>
              </w:rPr>
            </w:pPr>
            <w:r w:rsidRPr="00BA53F9">
              <w:rPr>
                <w:rFonts w:ascii="Arial" w:hAnsi="Arial" w:cs="Arial"/>
              </w:rPr>
              <w:t>Review and make recommendations on BPs related to technology.</w:t>
            </w:r>
            <w:r w:rsidR="00767717" w:rsidRPr="00BA53F9">
              <w:rPr>
                <w:rFonts w:ascii="Arial" w:hAnsi="Arial" w:cs="Arial"/>
              </w:rPr>
              <w:t xml:space="preserve"> </w:t>
            </w:r>
            <w:r w:rsidRPr="00BA53F9">
              <w:rPr>
                <w:rFonts w:ascii="Arial" w:hAnsi="Arial" w:cs="Arial"/>
              </w:rPr>
              <w:t xml:space="preserve"> </w:t>
            </w:r>
          </w:p>
          <w:p w14:paraId="0641E6D6" w14:textId="77777777" w:rsidR="003F355C" w:rsidRPr="00BA53F9" w:rsidRDefault="003F355C" w:rsidP="003F355C">
            <w:pPr>
              <w:pStyle w:val="ListParagraph"/>
              <w:numPr>
                <w:ilvl w:val="0"/>
                <w:numId w:val="42"/>
              </w:numPr>
              <w:rPr>
                <w:rFonts w:ascii="Arial" w:hAnsi="Arial" w:cs="Arial"/>
              </w:rPr>
            </w:pPr>
            <w:r w:rsidRPr="00BA53F9">
              <w:rPr>
                <w:rFonts w:ascii="Arial" w:hAnsi="Arial" w:cs="Arial"/>
              </w:rPr>
              <w:t xml:space="preserve">Review APs as informational items. </w:t>
            </w:r>
          </w:p>
          <w:p w14:paraId="29414C07" w14:textId="43128B57" w:rsidR="003F355C" w:rsidRPr="00767717" w:rsidRDefault="003F355C" w:rsidP="003F355C">
            <w:pPr>
              <w:pStyle w:val="ListParagraph"/>
              <w:numPr>
                <w:ilvl w:val="0"/>
                <w:numId w:val="42"/>
              </w:numPr>
              <w:rPr>
                <w:rFonts w:ascii="Arial" w:hAnsi="Arial" w:cs="Arial"/>
                <w:sz w:val="24"/>
                <w:szCs w:val="24"/>
              </w:rPr>
            </w:pPr>
            <w:r w:rsidRPr="00BA53F9">
              <w:rPr>
                <w:rFonts w:ascii="Arial" w:hAnsi="Arial" w:cs="Arial"/>
              </w:rPr>
              <w:t>Provide input and support in the development of board policy for AI.</w:t>
            </w:r>
            <w:r w:rsidRPr="00767717">
              <w:rPr>
                <w:rFonts w:ascii="Arial" w:hAnsi="Arial" w:cs="Arial"/>
                <w:sz w:val="24"/>
                <w:szCs w:val="24"/>
              </w:rPr>
              <w:t xml:space="preserve"> </w:t>
            </w:r>
          </w:p>
          <w:p w14:paraId="698123B8" w14:textId="77777777" w:rsidR="00706784" w:rsidRDefault="00706784" w:rsidP="00706784">
            <w:pPr>
              <w:rPr>
                <w:rFonts w:ascii="Arial" w:hAnsi="Arial" w:cs="Arial"/>
                <w:sz w:val="20"/>
                <w:szCs w:val="20"/>
              </w:rPr>
            </w:pPr>
          </w:p>
          <w:p w14:paraId="70D93087" w14:textId="77777777" w:rsidR="00706784" w:rsidRPr="00706784" w:rsidRDefault="00706784" w:rsidP="00706784">
            <w:pPr>
              <w:rPr>
                <w:rFonts w:ascii="Arial" w:hAnsi="Arial" w:cs="Arial"/>
                <w:sz w:val="20"/>
                <w:szCs w:val="20"/>
              </w:rPr>
            </w:pPr>
          </w:p>
          <w:p w14:paraId="3FD5D401" w14:textId="77777777" w:rsidR="00F80008" w:rsidRPr="008F0BB9" w:rsidRDefault="00F80008" w:rsidP="00F80008">
            <w:pPr>
              <w:ind w:left="432"/>
              <w:rPr>
                <w:rFonts w:ascii="Arial" w:hAnsi="Arial" w:cs="Arial"/>
                <w:sz w:val="24"/>
                <w:szCs w:val="24"/>
              </w:rPr>
            </w:pPr>
          </w:p>
        </w:tc>
      </w:tr>
    </w:tbl>
    <w:p w14:paraId="044F1AEA" w14:textId="0C9705EB" w:rsidR="00FE04F6" w:rsidRDefault="00FE04F6"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18CABF85" w14:textId="565AC8C6" w:rsidR="00C61BAB" w:rsidRDefault="00C61BAB"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p w14:paraId="73D53303" w14:textId="14304BD7" w:rsidR="00C61BAB" w:rsidRDefault="00C61BAB" w:rsidP="003768E3">
      <w:pPr>
        <w:widowControl w:val="0"/>
        <w:kinsoku w:val="0"/>
        <w:overflowPunct w:val="0"/>
        <w:autoSpaceDE w:val="0"/>
        <w:autoSpaceDN w:val="0"/>
        <w:adjustRightInd w:val="0"/>
        <w:spacing w:before="5" w:after="1" w:line="240" w:lineRule="auto"/>
        <w:rPr>
          <w:rFonts w:ascii="Arial" w:eastAsia="Times New Roman" w:hAnsi="Arial" w:cs="Arial"/>
          <w:b/>
          <w:bCs/>
          <w:sz w:val="26"/>
          <w:szCs w:val="26"/>
        </w:rPr>
      </w:pPr>
      <w:r w:rsidRPr="008F0BB9">
        <w:rPr>
          <w:rFonts w:ascii="Arial" w:eastAsia="Times New Roman" w:hAnsi="Arial" w:cs="Arial"/>
          <w:b/>
          <w:bCs/>
          <w:sz w:val="26"/>
          <w:szCs w:val="26"/>
        </w:rPr>
        <w:t>Next Meeting Date:</w:t>
      </w:r>
      <w:r>
        <w:rPr>
          <w:rFonts w:ascii="Arial" w:eastAsia="Times New Roman" w:hAnsi="Arial" w:cs="Arial"/>
          <w:b/>
          <w:bCs/>
          <w:sz w:val="26"/>
          <w:szCs w:val="26"/>
        </w:rPr>
        <w:t xml:space="preserve"> April 16</w:t>
      </w:r>
      <w:r w:rsidRPr="009753E0">
        <w:rPr>
          <w:rFonts w:ascii="Arial" w:eastAsia="Times New Roman" w:hAnsi="Arial" w:cs="Arial"/>
          <w:b/>
          <w:bCs/>
          <w:sz w:val="26"/>
          <w:szCs w:val="26"/>
          <w:vertAlign w:val="superscript"/>
        </w:rPr>
        <w:t>th</w:t>
      </w:r>
      <w:r>
        <w:rPr>
          <w:rFonts w:ascii="Arial" w:eastAsia="Times New Roman" w:hAnsi="Arial" w:cs="Arial"/>
          <w:b/>
          <w:bCs/>
          <w:sz w:val="26"/>
          <w:szCs w:val="26"/>
        </w:rPr>
        <w:t xml:space="preserve"> 2025</w:t>
      </w:r>
    </w:p>
    <w:p w14:paraId="1BDA26C3" w14:textId="1B0DCE66" w:rsidR="00C61BAB" w:rsidRDefault="00C61BAB"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r>
        <w:rPr>
          <w:rFonts w:ascii="Arial" w:eastAsia="Times New Roman" w:hAnsi="Arial" w:cs="Arial"/>
          <w:b/>
          <w:bCs/>
          <w:sz w:val="26"/>
          <w:szCs w:val="26"/>
        </w:rPr>
        <w:t>Location: Cuyamaca College, President’s Conference Room</w:t>
      </w:r>
    </w:p>
    <w:p w14:paraId="791283E4" w14:textId="77777777" w:rsidR="00C61BAB" w:rsidRPr="008F0BB9" w:rsidRDefault="00C61BAB" w:rsidP="003768E3">
      <w:pPr>
        <w:widowControl w:val="0"/>
        <w:kinsoku w:val="0"/>
        <w:overflowPunct w:val="0"/>
        <w:autoSpaceDE w:val="0"/>
        <w:autoSpaceDN w:val="0"/>
        <w:adjustRightInd w:val="0"/>
        <w:spacing w:before="5" w:after="1" w:line="240" w:lineRule="auto"/>
        <w:rPr>
          <w:rFonts w:ascii="Arial" w:eastAsiaTheme="minorEastAsia" w:hAnsi="Arial" w:cs="Arial"/>
          <w:b/>
          <w:bCs/>
          <w:sz w:val="14"/>
          <w:szCs w:val="14"/>
        </w:rPr>
      </w:pPr>
    </w:p>
    <w:sectPr w:rsidR="00C61BAB" w:rsidRPr="008F0BB9" w:rsidSect="00406F96">
      <w:headerReference w:type="default" r:id="rId18"/>
      <w:footerReference w:type="default" r:id="rId19"/>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8E376" w14:textId="77777777" w:rsidR="000D1379" w:rsidRDefault="000D1379" w:rsidP="003768E3">
      <w:pPr>
        <w:spacing w:after="0" w:line="240" w:lineRule="auto"/>
      </w:pPr>
      <w:r>
        <w:separator/>
      </w:r>
    </w:p>
  </w:endnote>
  <w:endnote w:type="continuationSeparator" w:id="0">
    <w:p w14:paraId="039999B7" w14:textId="77777777" w:rsidR="000D1379" w:rsidRDefault="000D1379" w:rsidP="00376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B88C" w14:textId="77777777" w:rsidR="002F5A8B" w:rsidRPr="00AE31C8" w:rsidRDefault="002F5A8B" w:rsidP="002F5A8B">
    <w:pPr>
      <w:widowControl w:val="0"/>
      <w:autoSpaceDE w:val="0"/>
      <w:autoSpaceDN w:val="0"/>
      <w:adjustRightInd w:val="0"/>
      <w:spacing w:after="0" w:line="240" w:lineRule="auto"/>
      <w:rPr>
        <w:rFonts w:ascii="Arial" w:eastAsiaTheme="minorEastAsia" w:hAnsi="Arial" w:cs="Arial"/>
      </w:rPr>
    </w:pPr>
    <w:r w:rsidRPr="00AE31C8">
      <w:rPr>
        <w:rFonts w:ascii="Arial" w:eastAsiaTheme="majorEastAsia" w:hAnsi="Arial" w:cs="Arial"/>
        <w:b/>
      </w:rPr>
      <w:t>Charge:</w:t>
    </w:r>
    <w:r w:rsidRPr="00AE31C8">
      <w:rPr>
        <w:rFonts w:ascii="Arial" w:eastAsiaTheme="minorEastAsia" w:hAnsi="Arial" w:cs="Arial"/>
      </w:rPr>
      <w:t xml:space="preserve"> </w:t>
    </w:r>
  </w:p>
  <w:p w14:paraId="5DAA8AAE" w14:textId="77777777" w:rsidR="00406F96" w:rsidRDefault="002F5A8B" w:rsidP="00406F96">
    <w:pPr>
      <w:shd w:val="clear" w:color="auto" w:fill="FFFFFF"/>
      <w:spacing w:after="0" w:line="240" w:lineRule="auto"/>
      <w:rPr>
        <w:rFonts w:ascii="Arial" w:eastAsia="Times New Roman" w:hAnsi="Arial" w:cs="Arial"/>
        <w:color w:val="000000"/>
        <w:sz w:val="16"/>
        <w:szCs w:val="16"/>
      </w:rPr>
    </w:pPr>
    <w:r w:rsidRPr="00AE31C8">
      <w:rPr>
        <w:rFonts w:ascii="Arial" w:eastAsia="Times New Roman" w:hAnsi="Arial" w:cs="Arial"/>
        <w:color w:val="262626"/>
        <w:sz w:val="16"/>
        <w:szCs w:val="16"/>
      </w:rPr>
      <w:t>Provides vision, strategy, policy and planning recommendations for the adoption, implementation and maintenance of technologies with an equity-minded focus. Serves in an advisory capacity to the District Executive Council. The council also provides the following:</w:t>
    </w:r>
    <w:r w:rsidR="00406F96">
      <w:rPr>
        <w:rFonts w:ascii="Arial" w:eastAsia="Times New Roman" w:hAnsi="Arial" w:cs="Arial"/>
        <w:color w:val="262626"/>
        <w:sz w:val="16"/>
        <w:szCs w:val="16"/>
      </w:rPr>
      <w:br/>
    </w:r>
  </w:p>
  <w:p w14:paraId="72971B69" w14:textId="77777777" w:rsidR="00406F96" w:rsidRPr="00406F96" w:rsidRDefault="00406F96" w:rsidP="00406F96">
    <w:pPr>
      <w:pStyle w:val="ListParagraph"/>
      <w:numPr>
        <w:ilvl w:val="0"/>
        <w:numId w:val="35"/>
      </w:numPr>
      <w:shd w:val="clear" w:color="auto" w:fill="FFFFFF"/>
      <w:spacing w:after="0" w:line="240" w:lineRule="auto"/>
      <w:rPr>
        <w:rFonts w:ascii="Arial" w:eastAsia="Times New Roman" w:hAnsi="Arial" w:cs="Arial"/>
        <w:color w:val="000000"/>
        <w:sz w:val="16"/>
        <w:szCs w:val="16"/>
      </w:rPr>
    </w:pPr>
    <w:r w:rsidRPr="00406F96">
      <w:rPr>
        <w:rFonts w:ascii="Arial" w:eastAsia="Times New Roman" w:hAnsi="Arial" w:cs="Arial"/>
        <w:color w:val="000000"/>
        <w:sz w:val="16"/>
        <w:szCs w:val="16"/>
      </w:rPr>
      <w:t>Development and monitoring of the districtwide Information Technology Plan for enterprise systems, administrative computing, and instructional technology</w:t>
    </w:r>
  </w:p>
  <w:p w14:paraId="2A03820F" w14:textId="77777777" w:rsidR="002F5A8B" w:rsidRPr="00AE31C8" w:rsidRDefault="002F5A8B" w:rsidP="00406F96">
    <w:pPr>
      <w:numPr>
        <w:ilvl w:val="0"/>
        <w:numId w:val="35"/>
      </w:numPr>
      <w:shd w:val="clear" w:color="auto" w:fill="FFFFFF"/>
      <w:spacing w:before="100" w:beforeAutospacing="1" w:after="100" w:afterAutospacing="1" w:line="240" w:lineRule="auto"/>
      <w:rPr>
        <w:rFonts w:ascii="Arial" w:eastAsia="Times New Roman" w:hAnsi="Arial" w:cs="Arial"/>
        <w:color w:val="000000"/>
        <w:sz w:val="16"/>
        <w:szCs w:val="16"/>
      </w:rPr>
    </w:pPr>
    <w:r w:rsidRPr="00AE31C8">
      <w:rPr>
        <w:rFonts w:ascii="Arial" w:eastAsia="Times New Roman" w:hAnsi="Arial" w:cs="Arial"/>
        <w:color w:val="000000"/>
        <w:sz w:val="16"/>
        <w:szCs w:val="16"/>
      </w:rPr>
      <w:t>Communication on the status of the Technology Plan and strategic priorities to stakeholder groups and existing councils and committees</w:t>
    </w:r>
  </w:p>
  <w:p w14:paraId="63A1371D" w14:textId="77777777" w:rsidR="002F5A8B" w:rsidRPr="00AE31C8" w:rsidRDefault="002F5A8B" w:rsidP="00406F96">
    <w:pPr>
      <w:numPr>
        <w:ilvl w:val="0"/>
        <w:numId w:val="35"/>
      </w:numPr>
      <w:shd w:val="clear" w:color="auto" w:fill="FFFFFF"/>
      <w:spacing w:before="100" w:beforeAutospacing="1" w:after="100" w:afterAutospacing="1" w:line="240" w:lineRule="auto"/>
      <w:rPr>
        <w:rFonts w:ascii="Arial" w:eastAsia="Times New Roman" w:hAnsi="Arial" w:cs="Arial"/>
        <w:color w:val="000000"/>
        <w:sz w:val="16"/>
        <w:szCs w:val="16"/>
      </w:rPr>
    </w:pPr>
    <w:r w:rsidRPr="00AE31C8">
      <w:rPr>
        <w:rFonts w:ascii="Arial" w:eastAsia="Times New Roman" w:hAnsi="Arial" w:cs="Arial"/>
        <w:color w:val="000000"/>
        <w:sz w:val="16"/>
        <w:szCs w:val="16"/>
      </w:rPr>
      <w:t>Communication and guidance to the Technology Operations Committee (TOC) regarding districtwide technology projects and priorities</w:t>
    </w:r>
  </w:p>
  <w:p w14:paraId="3ACC402F" w14:textId="77777777" w:rsidR="002F5A8B" w:rsidRPr="00AE31C8" w:rsidRDefault="002F5A8B" w:rsidP="00406F96">
    <w:pPr>
      <w:numPr>
        <w:ilvl w:val="0"/>
        <w:numId w:val="35"/>
      </w:numPr>
      <w:shd w:val="clear" w:color="auto" w:fill="FFFFFF"/>
      <w:spacing w:before="100" w:beforeAutospacing="1" w:after="100" w:afterAutospacing="1" w:line="240" w:lineRule="auto"/>
      <w:rPr>
        <w:rFonts w:ascii="Arial" w:eastAsia="Times New Roman" w:hAnsi="Arial" w:cs="Arial"/>
        <w:color w:val="000000"/>
        <w:sz w:val="16"/>
        <w:szCs w:val="16"/>
      </w:rPr>
    </w:pPr>
    <w:r w:rsidRPr="00AE31C8">
      <w:rPr>
        <w:rFonts w:ascii="Arial" w:eastAsia="Times New Roman" w:hAnsi="Arial" w:cs="Arial"/>
        <w:color w:val="000000"/>
        <w:sz w:val="16"/>
        <w:szCs w:val="16"/>
      </w:rPr>
      <w:t>Communication and guidance to the College Technology Committees regarding technology initiatives</w:t>
    </w:r>
  </w:p>
  <w:p w14:paraId="48C70D16" w14:textId="77777777" w:rsidR="002F5A8B" w:rsidRPr="00406F96" w:rsidRDefault="002F5A8B" w:rsidP="00406F96">
    <w:pPr>
      <w:pStyle w:val="Footer"/>
      <w:numPr>
        <w:ilvl w:val="0"/>
        <w:numId w:val="35"/>
      </w:numPr>
      <w:rPr>
        <w:sz w:val="16"/>
        <w:szCs w:val="16"/>
      </w:rPr>
    </w:pPr>
    <w:r w:rsidRPr="00AE31C8">
      <w:rPr>
        <w:rFonts w:ascii="Arial" w:eastAsia="Times New Roman" w:hAnsi="Arial" w:cs="Arial"/>
        <w:color w:val="000000"/>
        <w:sz w:val="16"/>
        <w:szCs w:val="16"/>
      </w:rPr>
      <w:t>Quarterly updates to the District Executive Council</w:t>
    </w:r>
  </w:p>
  <w:p w14:paraId="174DDFCF" w14:textId="77777777" w:rsidR="002F5A8B" w:rsidRDefault="002F5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B53B" w14:textId="77777777" w:rsidR="000D1379" w:rsidRDefault="000D1379" w:rsidP="003768E3">
      <w:pPr>
        <w:spacing w:after="0" w:line="240" w:lineRule="auto"/>
      </w:pPr>
      <w:r>
        <w:separator/>
      </w:r>
    </w:p>
  </w:footnote>
  <w:footnote w:type="continuationSeparator" w:id="0">
    <w:p w14:paraId="321EBB2C" w14:textId="77777777" w:rsidR="000D1379" w:rsidRDefault="000D1379" w:rsidP="00376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2A8C" w14:textId="77777777" w:rsidR="003768E3" w:rsidRPr="003768E3" w:rsidRDefault="003768E3" w:rsidP="003768E3">
    <w:pPr>
      <w:widowControl w:val="0"/>
      <w:tabs>
        <w:tab w:val="center" w:pos="4680"/>
        <w:tab w:val="right" w:pos="9360"/>
      </w:tabs>
      <w:autoSpaceDE w:val="0"/>
      <w:autoSpaceDN w:val="0"/>
      <w:adjustRightInd w:val="0"/>
      <w:spacing w:after="0" w:line="240" w:lineRule="auto"/>
      <w:jc w:val="center"/>
      <w:rPr>
        <w:rFonts w:ascii="Arial" w:eastAsiaTheme="minorEastAsia" w:hAnsi="Arial" w:cs="Arial"/>
      </w:rPr>
    </w:pPr>
    <w:r w:rsidRPr="003768E3">
      <w:rPr>
        <w:rFonts w:ascii="Arial" w:eastAsiaTheme="minorEastAsia" w:hAnsi="Arial" w:cs="Arial"/>
        <w:noProof/>
      </w:rPr>
      <w:drawing>
        <wp:inline distT="0" distB="0" distL="0" distR="0" wp14:anchorId="71381065" wp14:editId="0ED9DD65">
          <wp:extent cx="1808353" cy="739775"/>
          <wp:effectExtent l="0" t="0" r="1905" b="3175"/>
          <wp:docPr id="2" name="Picture 2" descr="The Grossmont-Cuyamaca Community College District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ossmont-Cuyamaca Community College District Logo&#10;" titl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739775"/>
                  </a:xfrm>
                  <a:prstGeom prst="rect">
                    <a:avLst/>
                  </a:prstGeom>
                  <a:noFill/>
                </pic:spPr>
              </pic:pic>
            </a:graphicData>
          </a:graphic>
        </wp:inline>
      </w:drawing>
    </w:r>
  </w:p>
  <w:p w14:paraId="5952FB33" w14:textId="77777777" w:rsidR="003768E3" w:rsidRDefault="00376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7"/>
      <w:numFmt w:val="decimal"/>
      <w:lvlText w:val="%1."/>
      <w:lvlJc w:val="left"/>
      <w:pPr>
        <w:ind w:left="724" w:hanging="360"/>
      </w:pPr>
      <w:rPr>
        <w:rFonts w:ascii="Arial" w:hAnsi="Arial" w:cs="Arial"/>
        <w:b w:val="0"/>
        <w:bCs w:val="0"/>
        <w:i w:val="0"/>
        <w:iCs w:val="0"/>
        <w:spacing w:val="-1"/>
        <w:w w:val="99"/>
        <w:sz w:val="20"/>
        <w:szCs w:val="20"/>
      </w:rPr>
    </w:lvl>
    <w:lvl w:ilvl="1">
      <w:numFmt w:val="bullet"/>
      <w:lvlText w:val=""/>
      <w:lvlJc w:val="left"/>
      <w:pPr>
        <w:ind w:left="1475" w:hanging="360"/>
      </w:pPr>
      <w:rPr>
        <w:rFonts w:ascii="Symbol" w:hAnsi="Symbol" w:cs="Symbol"/>
        <w:b w:val="0"/>
        <w:bCs w:val="0"/>
        <w:i w:val="0"/>
        <w:iCs w:val="0"/>
        <w:spacing w:val="0"/>
        <w:w w:val="99"/>
        <w:sz w:val="20"/>
        <w:szCs w:val="20"/>
      </w:rPr>
    </w:lvl>
    <w:lvl w:ilvl="2">
      <w:numFmt w:val="bullet"/>
      <w:lvlText w:val="•"/>
      <w:lvlJc w:val="left"/>
      <w:pPr>
        <w:ind w:left="1862" w:hanging="360"/>
      </w:pPr>
    </w:lvl>
    <w:lvl w:ilvl="3">
      <w:numFmt w:val="bullet"/>
      <w:lvlText w:val="•"/>
      <w:lvlJc w:val="left"/>
      <w:pPr>
        <w:ind w:left="2244" w:hanging="360"/>
      </w:pPr>
    </w:lvl>
    <w:lvl w:ilvl="4">
      <w:numFmt w:val="bullet"/>
      <w:lvlText w:val="•"/>
      <w:lvlJc w:val="left"/>
      <w:pPr>
        <w:ind w:left="2627" w:hanging="360"/>
      </w:pPr>
    </w:lvl>
    <w:lvl w:ilvl="5">
      <w:numFmt w:val="bullet"/>
      <w:lvlText w:val="•"/>
      <w:lvlJc w:val="left"/>
      <w:pPr>
        <w:ind w:left="3009" w:hanging="360"/>
      </w:pPr>
    </w:lvl>
    <w:lvl w:ilvl="6">
      <w:numFmt w:val="bullet"/>
      <w:lvlText w:val="•"/>
      <w:lvlJc w:val="left"/>
      <w:pPr>
        <w:ind w:left="3391" w:hanging="360"/>
      </w:pPr>
    </w:lvl>
    <w:lvl w:ilvl="7">
      <w:numFmt w:val="bullet"/>
      <w:lvlText w:val="•"/>
      <w:lvlJc w:val="left"/>
      <w:pPr>
        <w:ind w:left="3774" w:hanging="360"/>
      </w:pPr>
    </w:lvl>
    <w:lvl w:ilvl="8">
      <w:numFmt w:val="bullet"/>
      <w:lvlText w:val="•"/>
      <w:lvlJc w:val="left"/>
      <w:pPr>
        <w:ind w:left="4156" w:hanging="360"/>
      </w:pPr>
    </w:lvl>
  </w:abstractNum>
  <w:abstractNum w:abstractNumId="1" w15:restartNumberingAfterBreak="0">
    <w:nsid w:val="016E098A"/>
    <w:multiLevelType w:val="hybridMultilevel"/>
    <w:tmpl w:val="370C14AA"/>
    <w:lvl w:ilvl="0" w:tplc="0DB8C0D2">
      <w:numFmt w:val="bullet"/>
      <w:lvlText w:val="☐"/>
      <w:lvlJc w:val="left"/>
      <w:pPr>
        <w:ind w:left="13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18F7162"/>
    <w:multiLevelType w:val="hybridMultilevel"/>
    <w:tmpl w:val="1ABE35E2"/>
    <w:lvl w:ilvl="0" w:tplc="B2865164">
      <w:start w:val="1"/>
      <w:numFmt w:val="decimal"/>
      <w:lvlText w:val="%1."/>
      <w:lvlJc w:val="left"/>
      <w:pPr>
        <w:ind w:left="72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00586"/>
    <w:multiLevelType w:val="hybridMultilevel"/>
    <w:tmpl w:val="7CC88B70"/>
    <w:lvl w:ilvl="0" w:tplc="B3844262">
      <w:start w:val="1"/>
      <w:numFmt w:val="upperLetter"/>
      <w:lvlText w:val="%1."/>
      <w:lvlJc w:val="left"/>
      <w:pPr>
        <w:ind w:left="720" w:hanging="360"/>
      </w:pPr>
      <w:rPr>
        <w:rFonts w:ascii="Arial" w:hAnsi="Arial" w:cs="Arial" w:hint="default"/>
        <w:b/>
        <w:i w:val="0"/>
        <w:color w:val="auto"/>
        <w:sz w:val="24"/>
      </w:rPr>
    </w:lvl>
    <w:lvl w:ilvl="1" w:tplc="B62A11BE">
      <w:start w:val="1"/>
      <w:numFmt w:val="decimal"/>
      <w:lvlText w:val="%2."/>
      <w:lvlJc w:val="left"/>
      <w:pPr>
        <w:ind w:left="1440" w:hanging="360"/>
      </w:pPr>
      <w:rPr>
        <w:rFonts w:ascii="Arial" w:hAnsi="Arial" w:cs="Arial" w:hint="default"/>
        <w:b/>
        <w:i w:val="0"/>
        <w:color w:val="auto"/>
        <w:sz w:val="24"/>
      </w:rPr>
    </w:lvl>
    <w:lvl w:ilvl="2" w:tplc="2DC68C3E">
      <w:start w:val="1"/>
      <w:numFmt w:val="lowerLetter"/>
      <w:suff w:val="space"/>
      <w:lvlText w:val="%3."/>
      <w:lvlJc w:val="left"/>
      <w:pPr>
        <w:ind w:left="2160" w:hanging="180"/>
      </w:pPr>
      <w:rPr>
        <w:rFonts w:hint="default"/>
      </w:rPr>
    </w:lvl>
    <w:lvl w:ilvl="3" w:tplc="09FA3A8E">
      <w:start w:val="1"/>
      <w:numFmt w:val="lowerRoman"/>
      <w:suff w:val="space"/>
      <w:lvlText w:val="%4."/>
      <w:lvlJc w:val="right"/>
      <w:pPr>
        <w:ind w:left="25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37040"/>
    <w:multiLevelType w:val="multilevel"/>
    <w:tmpl w:val="11F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326F0"/>
    <w:multiLevelType w:val="hybridMultilevel"/>
    <w:tmpl w:val="FA227594"/>
    <w:lvl w:ilvl="0" w:tplc="DB306768">
      <w:start w:val="1"/>
      <w:numFmt w:val="upperLetter"/>
      <w:suff w:val="space"/>
      <w:lvlText w:val="%1."/>
      <w:lvlJc w:val="left"/>
      <w:pPr>
        <w:ind w:left="1008" w:hanging="648"/>
      </w:pPr>
      <w:rPr>
        <w:rFonts w:ascii="Arial" w:hAnsi="Arial" w:cs="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6C4181"/>
    <w:multiLevelType w:val="hybridMultilevel"/>
    <w:tmpl w:val="6922B4BC"/>
    <w:lvl w:ilvl="0" w:tplc="0409000F">
      <w:start w:val="1"/>
      <w:numFmt w:val="decimal"/>
      <w:lvlText w:val="%1."/>
      <w:lvlJc w:val="left"/>
      <w:pPr>
        <w:ind w:left="1008" w:hanging="648"/>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A5259"/>
    <w:multiLevelType w:val="multilevel"/>
    <w:tmpl w:val="04090027"/>
    <w:styleLink w:val="AccessibleOutline"/>
    <w:lvl w:ilvl="0">
      <w:start w:val="1"/>
      <w:numFmt w:val="upperLetter"/>
      <w:lvlText w:val="%1."/>
      <w:lvlJc w:val="left"/>
      <w:pPr>
        <w:ind w:left="0" w:firstLine="0"/>
      </w:pPr>
      <w:rPr>
        <w:rFonts w:ascii="Calibri" w:hAnsi="Calibri"/>
        <w:sz w:val="24"/>
      </w:rPr>
    </w:lvl>
    <w:lvl w:ilvl="1">
      <w:start w:val="1"/>
      <w:numFmt w:val="decimal"/>
      <w:lvlText w:val="%2."/>
      <w:lvlJc w:val="left"/>
      <w:pPr>
        <w:ind w:left="720" w:firstLine="0"/>
      </w:pPr>
      <w:rPr>
        <w:rFonts w:ascii="Calibri" w:hAnsi="Calibri"/>
        <w:sz w:val="24"/>
      </w:rPr>
    </w:lvl>
    <w:lvl w:ilvl="2">
      <w:start w:val="1"/>
      <w:numFmt w:val="lowerLetter"/>
      <w:lvlText w:val="%3."/>
      <w:lvlJc w:val="left"/>
      <w:pPr>
        <w:ind w:left="1440" w:firstLine="0"/>
      </w:pPr>
      <w:rPr>
        <w:rFonts w:ascii="Calibri" w:hAnsi="Calibri"/>
        <w:sz w:val="24"/>
      </w:rPr>
    </w:lvl>
    <w:lvl w:ilvl="3">
      <w:start w:val="1"/>
      <w:numFmt w:val="lowerRoman"/>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68769E4"/>
    <w:multiLevelType w:val="hybridMultilevel"/>
    <w:tmpl w:val="BD1A0DB6"/>
    <w:lvl w:ilvl="0" w:tplc="EE32B31C">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1D70E6"/>
    <w:multiLevelType w:val="hybridMultilevel"/>
    <w:tmpl w:val="2EC0C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6C200B"/>
    <w:multiLevelType w:val="hybridMultilevel"/>
    <w:tmpl w:val="2EC0C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29791B"/>
    <w:multiLevelType w:val="multilevel"/>
    <w:tmpl w:val="C2C6E09E"/>
    <w:styleLink w:val="Style3"/>
    <w:lvl w:ilvl="0">
      <w:start w:val="1"/>
      <w:numFmt w:val="upperRoman"/>
      <w:lvlText w:val="%1."/>
      <w:lvlJc w:val="left"/>
      <w:pPr>
        <w:ind w:left="0" w:firstLine="0"/>
      </w:pPr>
      <w:rPr>
        <w:rFonts w:hint="default"/>
      </w:rPr>
    </w:lvl>
    <w:lvl w:ilvl="1">
      <w:start w:val="1"/>
      <w:numFmt w:val="upperLetter"/>
      <w:lvlRestart w:val="0"/>
      <w:suff w:val="space"/>
      <w:lvlText w:val="%2."/>
      <w:lvlJc w:val="left"/>
      <w:pPr>
        <w:ind w:left="720" w:firstLine="0"/>
      </w:pPr>
      <w:rPr>
        <w:rFonts w:ascii="Calibri" w:hAnsi="Calibri" w:hint="default"/>
        <w:b w:val="0"/>
        <w:i w:val="0"/>
        <w:color w:val="auto"/>
        <w:sz w:val="24"/>
      </w:rPr>
    </w:lvl>
    <w:lvl w:ilvl="2">
      <w:start w:val="1"/>
      <w:numFmt w:val="decimal"/>
      <w:suff w:val="space"/>
      <w:lvlText w:val="%3."/>
      <w:lvlJc w:val="left"/>
      <w:pPr>
        <w:ind w:left="1440" w:firstLine="0"/>
      </w:pPr>
      <w:rPr>
        <w:rFonts w:ascii="Calibri" w:hAnsi="Calibri" w:cstheme="minorHAnsi" w:hint="default"/>
        <w:b w:val="0"/>
        <w:i w:val="0"/>
        <w:color w:val="000000" w:themeColor="text1"/>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41568C4"/>
    <w:multiLevelType w:val="hybridMultilevel"/>
    <w:tmpl w:val="DE74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F1630"/>
    <w:multiLevelType w:val="hybridMultilevel"/>
    <w:tmpl w:val="CFDE2898"/>
    <w:lvl w:ilvl="0" w:tplc="E998E9A0">
      <w:start w:val="1"/>
      <w:numFmt w:val="upp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424F9"/>
    <w:multiLevelType w:val="hybridMultilevel"/>
    <w:tmpl w:val="B65ED970"/>
    <w:lvl w:ilvl="0" w:tplc="59604642">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8726A67"/>
    <w:multiLevelType w:val="multilevel"/>
    <w:tmpl w:val="0409001D"/>
    <w:numStyleLink w:val="Style1"/>
  </w:abstractNum>
  <w:abstractNum w:abstractNumId="16" w15:restartNumberingAfterBreak="0">
    <w:nsid w:val="299C02D9"/>
    <w:multiLevelType w:val="hybridMultilevel"/>
    <w:tmpl w:val="D3B0B7C0"/>
    <w:lvl w:ilvl="0" w:tplc="0DB8C0D2">
      <w:numFmt w:val="bullet"/>
      <w:lvlText w:val="☐"/>
      <w:lvlJc w:val="left"/>
      <w:pPr>
        <w:ind w:left="7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E73DD"/>
    <w:multiLevelType w:val="hybridMultilevel"/>
    <w:tmpl w:val="EAD6C61C"/>
    <w:lvl w:ilvl="0" w:tplc="B59815C0">
      <w:start w:val="1"/>
      <w:numFmt w:val="decimal"/>
      <w:suff w:val="space"/>
      <w:lvlText w:val="%1)"/>
      <w:lvlJc w:val="left"/>
      <w:pPr>
        <w:ind w:left="864" w:hanging="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69334D"/>
    <w:multiLevelType w:val="hybridMultilevel"/>
    <w:tmpl w:val="B6148D4A"/>
    <w:lvl w:ilvl="0" w:tplc="0A54749A">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15:restartNumberingAfterBreak="0">
    <w:nsid w:val="32E5280D"/>
    <w:multiLevelType w:val="hybridMultilevel"/>
    <w:tmpl w:val="90DA94B8"/>
    <w:lvl w:ilvl="0" w:tplc="C9B6F8D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206F9"/>
    <w:multiLevelType w:val="multilevel"/>
    <w:tmpl w:val="4448CE8C"/>
    <w:lvl w:ilvl="0">
      <w:start w:val="1"/>
      <w:numFmt w:val="upperLetter"/>
      <w:lvlText w:val="%1."/>
      <w:lvlJc w:val="left"/>
      <w:pPr>
        <w:ind w:left="864" w:hanging="360"/>
      </w:pPr>
      <w:rPr>
        <w:rFonts w:ascii="Calibri" w:hAnsi="Calibri" w:hint="default"/>
        <w:b w:val="0"/>
        <w:i w:val="0"/>
        <w:color w:val="auto"/>
        <w:sz w:val="24"/>
      </w:rPr>
    </w:lvl>
    <w:lvl w:ilvl="1">
      <w:start w:val="1"/>
      <w:numFmt w:val="decimal"/>
      <w:lvlText w:val="%2."/>
      <w:lvlJc w:val="left"/>
      <w:pPr>
        <w:ind w:left="1584" w:hanging="360"/>
      </w:pPr>
      <w:rPr>
        <w:rFonts w:hint="default"/>
      </w:rPr>
    </w:lvl>
    <w:lvl w:ilvl="2">
      <w:start w:val="1"/>
      <w:numFmt w:val="lowerLetter"/>
      <w:lvlText w:val="%3."/>
      <w:lvlJc w:val="right"/>
      <w:pPr>
        <w:ind w:left="2304" w:hanging="180"/>
      </w:pPr>
      <w:rPr>
        <w:rFonts w:hint="default"/>
      </w:rPr>
    </w:lvl>
    <w:lvl w:ilvl="3">
      <w:start w:val="1"/>
      <w:numFmt w:val="bullet"/>
      <w:lvlText w:val="­"/>
      <w:lvlJc w:val="left"/>
      <w:pPr>
        <w:ind w:left="3024" w:hanging="360"/>
      </w:pPr>
      <w:rPr>
        <w:rFonts w:ascii="Courier New" w:hAnsi="Courier New"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21" w15:restartNumberingAfterBreak="0">
    <w:nsid w:val="3598364C"/>
    <w:multiLevelType w:val="multilevel"/>
    <w:tmpl w:val="0409001D"/>
    <w:styleLink w:val="Style1"/>
    <w:lvl w:ilvl="0">
      <w:start w:val="1"/>
      <w:numFmt w:val="upperLetter"/>
      <w:lvlText w:val="%1"/>
      <w:lvlJc w:val="left"/>
      <w:pPr>
        <w:ind w:left="360" w:hanging="360"/>
      </w:pPr>
      <w:rPr>
        <w:rFonts w:ascii="Calibri" w:hAnsi="Calibri" w:hint="default"/>
        <w:b/>
        <w:color w:val="auto"/>
        <w:sz w:val="24"/>
      </w:rPr>
    </w:lvl>
    <w:lvl w:ilvl="1">
      <w:start w:val="1"/>
      <w:numFmt w:val="decimal"/>
      <w:lvlText w:val="%2)"/>
      <w:lvlJc w:val="left"/>
      <w:pPr>
        <w:ind w:left="720" w:hanging="360"/>
      </w:pPr>
      <w:rPr>
        <w:rFonts w:ascii="Calibri" w:hAnsi="Calibri"/>
        <w:sz w:val="24"/>
      </w:rPr>
    </w:lvl>
    <w:lvl w:ilvl="2">
      <w:start w:val="1"/>
      <w:numFmt w:val="lowerLetter"/>
      <w:lvlText w:val="%3)"/>
      <w:lvlJc w:val="left"/>
      <w:pPr>
        <w:ind w:left="1080" w:hanging="360"/>
      </w:pPr>
      <w:rPr>
        <w:rFonts w:ascii="Calibri" w:hAnsi="Calibri"/>
        <w:sz w:val="24"/>
      </w:rPr>
    </w:lvl>
    <w:lvl w:ilvl="3">
      <w:start w:val="1"/>
      <w:numFmt w:val="lowerRoman"/>
      <w:lvlText w:val="(%4)"/>
      <w:lvlJc w:val="left"/>
      <w:pPr>
        <w:ind w:left="1440" w:hanging="360"/>
      </w:pPr>
      <w:rPr>
        <w:rFonts w:ascii="Calibri" w:hAnsi="Calibr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426EEF"/>
    <w:multiLevelType w:val="multilevel"/>
    <w:tmpl w:val="0409001D"/>
    <w:numStyleLink w:val="Style1"/>
  </w:abstractNum>
  <w:abstractNum w:abstractNumId="23" w15:restartNumberingAfterBreak="0">
    <w:nsid w:val="3E404E7A"/>
    <w:multiLevelType w:val="hybridMultilevel"/>
    <w:tmpl w:val="BAA61D00"/>
    <w:lvl w:ilvl="0" w:tplc="0DB8C0D2">
      <w:numFmt w:val="bullet"/>
      <w:lvlText w:val="☐"/>
      <w:lvlJc w:val="left"/>
      <w:pPr>
        <w:ind w:left="7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D7A9A"/>
    <w:multiLevelType w:val="multilevel"/>
    <w:tmpl w:val="0409001D"/>
    <w:numStyleLink w:val="Style1"/>
  </w:abstractNum>
  <w:abstractNum w:abstractNumId="25" w15:restartNumberingAfterBreak="0">
    <w:nsid w:val="46027E0F"/>
    <w:multiLevelType w:val="hybridMultilevel"/>
    <w:tmpl w:val="00E8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F2E53"/>
    <w:multiLevelType w:val="multilevel"/>
    <w:tmpl w:val="0409001D"/>
    <w:numStyleLink w:val="Style1"/>
  </w:abstractNum>
  <w:abstractNum w:abstractNumId="27" w15:restartNumberingAfterBreak="0">
    <w:nsid w:val="4C287081"/>
    <w:multiLevelType w:val="hybridMultilevel"/>
    <w:tmpl w:val="9F76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95AE4"/>
    <w:multiLevelType w:val="hybridMultilevel"/>
    <w:tmpl w:val="2EC0C4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E5D0425"/>
    <w:multiLevelType w:val="hybridMultilevel"/>
    <w:tmpl w:val="4E069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C11502"/>
    <w:multiLevelType w:val="hybridMultilevel"/>
    <w:tmpl w:val="2670F8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0AD53D5"/>
    <w:multiLevelType w:val="hybridMultilevel"/>
    <w:tmpl w:val="273A6528"/>
    <w:lvl w:ilvl="0" w:tplc="02F4A4E0">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557A8E4A">
      <w:start w:val="1"/>
      <w:numFmt w:val="lowerLetter"/>
      <w:suff w:val="space"/>
      <w:lvlText w:val="%3."/>
      <w:lvlJc w:val="left"/>
      <w:pPr>
        <w:ind w:left="864" w:firstLine="57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E61A3"/>
    <w:multiLevelType w:val="hybridMultilevel"/>
    <w:tmpl w:val="ACA26A98"/>
    <w:lvl w:ilvl="0" w:tplc="AB508D50">
      <w:start w:val="1"/>
      <w:numFmt w:val="decimal"/>
      <w:lvlText w:val="%1"/>
      <w:lvlJc w:val="left"/>
      <w:pPr>
        <w:ind w:left="1584"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11226"/>
    <w:multiLevelType w:val="hybridMultilevel"/>
    <w:tmpl w:val="6A7A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57BD6"/>
    <w:multiLevelType w:val="hybridMultilevel"/>
    <w:tmpl w:val="EE80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5C0045"/>
    <w:multiLevelType w:val="hybridMultilevel"/>
    <w:tmpl w:val="2B445D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3059E"/>
    <w:multiLevelType w:val="hybridMultilevel"/>
    <w:tmpl w:val="B1825352"/>
    <w:lvl w:ilvl="0" w:tplc="948406D6">
      <w:start w:val="16"/>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7" w15:restartNumberingAfterBreak="0">
    <w:nsid w:val="69B804D9"/>
    <w:multiLevelType w:val="hybridMultilevel"/>
    <w:tmpl w:val="39CEEAD6"/>
    <w:lvl w:ilvl="0" w:tplc="B5C864F8">
      <w:start w:val="1"/>
      <w:numFmt w:val="upperLetter"/>
      <w:lvlText w:val="%1."/>
      <w:lvlJc w:val="left"/>
      <w:pPr>
        <w:ind w:left="720" w:hanging="360"/>
      </w:pPr>
      <w:rPr>
        <w:rFonts w:ascii="Calibri" w:hAnsi="Calibri" w:hint="default"/>
        <w:b w:val="0"/>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037514"/>
    <w:multiLevelType w:val="hybridMultilevel"/>
    <w:tmpl w:val="C98A4E9C"/>
    <w:lvl w:ilvl="0" w:tplc="0DB8C0D2">
      <w:numFmt w:val="bullet"/>
      <w:lvlText w:val="☐"/>
      <w:lvlJc w:val="left"/>
      <w:pPr>
        <w:ind w:left="720" w:hanging="360"/>
      </w:pPr>
      <w:rPr>
        <w:rFonts w:ascii="Segoe UI Symbol" w:eastAsia="Segoe UI Symbol" w:hAnsi="Segoe UI Symbol" w:cs="Segoe UI Symbol" w:hint="default"/>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62219F"/>
    <w:multiLevelType w:val="hybridMultilevel"/>
    <w:tmpl w:val="AD5E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364B92"/>
    <w:multiLevelType w:val="multilevel"/>
    <w:tmpl w:val="8C4A6B40"/>
    <w:styleLink w:val="Style2"/>
    <w:lvl w:ilvl="0">
      <w:start w:val="1"/>
      <w:numFmt w:val="upperLetter"/>
      <w:suff w:val="nothing"/>
      <w:lvlText w:val="%1."/>
      <w:lvlJc w:val="left"/>
      <w:pPr>
        <w:ind w:left="720" w:hanging="360"/>
      </w:pPr>
      <w:rPr>
        <w:rFonts w:ascii="Calibri" w:hAnsi="Calibri" w:hint="default"/>
        <w:b/>
        <w:i w:val="0"/>
        <w:sz w:val="24"/>
      </w:rPr>
    </w:lvl>
    <w:lvl w:ilvl="1">
      <w:start w:val="1"/>
      <w:numFmt w:val="decimal"/>
      <w:lvlText w:val="%2."/>
      <w:lvlJc w:val="left"/>
      <w:pPr>
        <w:ind w:left="1440" w:hanging="360"/>
      </w:pPr>
      <w:rPr>
        <w:rFonts w:ascii="Calibri" w:hAnsi="Calibri" w:hint="default"/>
        <w:sz w:val="24"/>
      </w:rPr>
    </w:lvl>
    <w:lvl w:ilvl="2">
      <w:start w:val="1"/>
      <w:numFmt w:val="lowerLetter"/>
      <w:lvlText w:val="%3."/>
      <w:lvlJc w:val="right"/>
      <w:pPr>
        <w:ind w:left="2160" w:hanging="360"/>
      </w:pPr>
      <w:rPr>
        <w:rFonts w:ascii="Calibri" w:hAnsi="Calibri" w:hint="default"/>
        <w:sz w:val="24"/>
      </w:rPr>
    </w:lvl>
    <w:lvl w:ilvl="3">
      <w:start w:val="1"/>
      <w:numFmt w:val="lowerRoman"/>
      <w:lvlText w:val="%4"/>
      <w:lvlJc w:val="left"/>
      <w:pPr>
        <w:ind w:left="2880" w:hanging="360"/>
      </w:pPr>
      <w:rPr>
        <w:rFonts w:hint="default"/>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1" w15:restartNumberingAfterBreak="0">
    <w:nsid w:val="750D4C04"/>
    <w:multiLevelType w:val="hybridMultilevel"/>
    <w:tmpl w:val="AEC691C8"/>
    <w:lvl w:ilvl="0" w:tplc="FBCC6E9C">
      <w:start w:val="16"/>
      <w:numFmt w:val="bullet"/>
      <w:lvlText w:val="-"/>
      <w:lvlJc w:val="left"/>
      <w:pPr>
        <w:ind w:left="1368" w:hanging="360"/>
      </w:pPr>
      <w:rPr>
        <w:rFonts w:ascii="Arial" w:eastAsiaTheme="minorHAnsi" w:hAnsi="Arial" w:cs="Aria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2" w15:restartNumberingAfterBreak="0">
    <w:nsid w:val="7AD050A2"/>
    <w:multiLevelType w:val="hybridMultilevel"/>
    <w:tmpl w:val="D1E620C0"/>
    <w:lvl w:ilvl="0" w:tplc="6B9A7AE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0"/>
  </w:num>
  <w:num w:numId="3">
    <w:abstractNumId w:val="7"/>
  </w:num>
  <w:num w:numId="4">
    <w:abstractNumId w:val="11"/>
  </w:num>
  <w:num w:numId="5">
    <w:abstractNumId w:val="0"/>
  </w:num>
  <w:num w:numId="6">
    <w:abstractNumId w:val="12"/>
  </w:num>
  <w:num w:numId="7">
    <w:abstractNumId w:val="39"/>
  </w:num>
  <w:num w:numId="8">
    <w:abstractNumId w:val="3"/>
  </w:num>
  <w:num w:numId="9">
    <w:abstractNumId w:val="33"/>
  </w:num>
  <w:num w:numId="10">
    <w:abstractNumId w:val="20"/>
  </w:num>
  <w:num w:numId="11">
    <w:abstractNumId w:val="32"/>
  </w:num>
  <w:num w:numId="12">
    <w:abstractNumId w:val="30"/>
  </w:num>
  <w:num w:numId="13">
    <w:abstractNumId w:val="35"/>
  </w:num>
  <w:num w:numId="14">
    <w:abstractNumId w:val="42"/>
  </w:num>
  <w:num w:numId="15">
    <w:abstractNumId w:val="24"/>
  </w:num>
  <w:num w:numId="16">
    <w:abstractNumId w:val="15"/>
  </w:num>
  <w:num w:numId="17">
    <w:abstractNumId w:val="14"/>
  </w:num>
  <w:num w:numId="18">
    <w:abstractNumId w:val="13"/>
  </w:num>
  <w:num w:numId="19">
    <w:abstractNumId w:val="26"/>
  </w:num>
  <w:num w:numId="20">
    <w:abstractNumId w:val="37"/>
  </w:num>
  <w:num w:numId="21">
    <w:abstractNumId w:val="22"/>
  </w:num>
  <w:num w:numId="22">
    <w:abstractNumId w:val="5"/>
  </w:num>
  <w:num w:numId="23">
    <w:abstractNumId w:val="34"/>
  </w:num>
  <w:num w:numId="24">
    <w:abstractNumId w:val="8"/>
  </w:num>
  <w:num w:numId="25">
    <w:abstractNumId w:val="2"/>
  </w:num>
  <w:num w:numId="26">
    <w:abstractNumId w:val="28"/>
  </w:num>
  <w:num w:numId="27">
    <w:abstractNumId w:val="9"/>
  </w:num>
  <w:num w:numId="28">
    <w:abstractNumId w:val="10"/>
  </w:num>
  <w:num w:numId="29">
    <w:abstractNumId w:val="17"/>
  </w:num>
  <w:num w:numId="30">
    <w:abstractNumId w:val="31"/>
  </w:num>
  <w:num w:numId="31">
    <w:abstractNumId w:val="1"/>
  </w:num>
  <w:num w:numId="32">
    <w:abstractNumId w:val="23"/>
  </w:num>
  <w:num w:numId="33">
    <w:abstractNumId w:val="38"/>
  </w:num>
  <w:num w:numId="34">
    <w:abstractNumId w:val="4"/>
  </w:num>
  <w:num w:numId="35">
    <w:abstractNumId w:val="27"/>
  </w:num>
  <w:num w:numId="36">
    <w:abstractNumId w:val="16"/>
  </w:num>
  <w:num w:numId="37">
    <w:abstractNumId w:val="36"/>
  </w:num>
  <w:num w:numId="38">
    <w:abstractNumId w:val="41"/>
  </w:num>
  <w:num w:numId="39">
    <w:abstractNumId w:val="18"/>
  </w:num>
  <w:num w:numId="40">
    <w:abstractNumId w:val="19"/>
  </w:num>
  <w:num w:numId="41">
    <w:abstractNumId w:val="6"/>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8E3"/>
    <w:rsid w:val="000314D6"/>
    <w:rsid w:val="000A1A9A"/>
    <w:rsid w:val="000C4218"/>
    <w:rsid w:val="000D1379"/>
    <w:rsid w:val="00127944"/>
    <w:rsid w:val="00142CB5"/>
    <w:rsid w:val="001D2E43"/>
    <w:rsid w:val="00202B5F"/>
    <w:rsid w:val="00291E6F"/>
    <w:rsid w:val="002C1ABA"/>
    <w:rsid w:val="002C4313"/>
    <w:rsid w:val="002F5A8B"/>
    <w:rsid w:val="003022C8"/>
    <w:rsid w:val="00330B46"/>
    <w:rsid w:val="00330EE9"/>
    <w:rsid w:val="00336B73"/>
    <w:rsid w:val="003768E3"/>
    <w:rsid w:val="00377CBA"/>
    <w:rsid w:val="003B270E"/>
    <w:rsid w:val="003D6D42"/>
    <w:rsid w:val="003F355C"/>
    <w:rsid w:val="00405FB0"/>
    <w:rsid w:val="00406F96"/>
    <w:rsid w:val="0041174F"/>
    <w:rsid w:val="004139ED"/>
    <w:rsid w:val="00416BE8"/>
    <w:rsid w:val="0043192C"/>
    <w:rsid w:val="00496344"/>
    <w:rsid w:val="004D409A"/>
    <w:rsid w:val="004D73F6"/>
    <w:rsid w:val="00586DB3"/>
    <w:rsid w:val="005C00D6"/>
    <w:rsid w:val="005C2763"/>
    <w:rsid w:val="005F24DD"/>
    <w:rsid w:val="00660C32"/>
    <w:rsid w:val="006A148D"/>
    <w:rsid w:val="006D45DE"/>
    <w:rsid w:val="006F3A48"/>
    <w:rsid w:val="00706784"/>
    <w:rsid w:val="00740B6D"/>
    <w:rsid w:val="00742FE4"/>
    <w:rsid w:val="00752E49"/>
    <w:rsid w:val="00767717"/>
    <w:rsid w:val="008217B6"/>
    <w:rsid w:val="00870795"/>
    <w:rsid w:val="008875A8"/>
    <w:rsid w:val="008A057F"/>
    <w:rsid w:val="008B4228"/>
    <w:rsid w:val="008C3867"/>
    <w:rsid w:val="008F0BB9"/>
    <w:rsid w:val="008F5CF5"/>
    <w:rsid w:val="00915CFE"/>
    <w:rsid w:val="00934E3A"/>
    <w:rsid w:val="0095219B"/>
    <w:rsid w:val="009569E3"/>
    <w:rsid w:val="00961868"/>
    <w:rsid w:val="009753E0"/>
    <w:rsid w:val="009A2DDF"/>
    <w:rsid w:val="009B144F"/>
    <w:rsid w:val="009C0BED"/>
    <w:rsid w:val="009E2488"/>
    <w:rsid w:val="009F592C"/>
    <w:rsid w:val="00A150F7"/>
    <w:rsid w:val="00A353FD"/>
    <w:rsid w:val="00A838C3"/>
    <w:rsid w:val="00AE31C8"/>
    <w:rsid w:val="00B12D12"/>
    <w:rsid w:val="00B622AB"/>
    <w:rsid w:val="00B867D2"/>
    <w:rsid w:val="00BA53F9"/>
    <w:rsid w:val="00BD3858"/>
    <w:rsid w:val="00BD492B"/>
    <w:rsid w:val="00C02785"/>
    <w:rsid w:val="00C61BAB"/>
    <w:rsid w:val="00CF6398"/>
    <w:rsid w:val="00D11E6E"/>
    <w:rsid w:val="00D12940"/>
    <w:rsid w:val="00D36F9E"/>
    <w:rsid w:val="00D532C2"/>
    <w:rsid w:val="00D8284B"/>
    <w:rsid w:val="00DB6BC8"/>
    <w:rsid w:val="00E3764F"/>
    <w:rsid w:val="00E44053"/>
    <w:rsid w:val="00E752AE"/>
    <w:rsid w:val="00F10297"/>
    <w:rsid w:val="00F46A80"/>
    <w:rsid w:val="00F47558"/>
    <w:rsid w:val="00F52E33"/>
    <w:rsid w:val="00F55EC9"/>
    <w:rsid w:val="00F80008"/>
    <w:rsid w:val="00F93690"/>
    <w:rsid w:val="00FB167B"/>
    <w:rsid w:val="00FB17EB"/>
    <w:rsid w:val="00FE04F6"/>
    <w:rsid w:val="00FE1FCE"/>
    <w:rsid w:val="00FE4D4F"/>
    <w:rsid w:val="00FE781F"/>
    <w:rsid w:val="00FF3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19D0D"/>
  <w15:chartTrackingRefBased/>
  <w15:docId w15:val="{9396E644-FB09-4743-A05B-B3D8B09E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2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FE1FCE"/>
    <w:pPr>
      <w:numPr>
        <w:numId w:val="1"/>
      </w:numPr>
    </w:pPr>
  </w:style>
  <w:style w:type="numbering" w:customStyle="1" w:styleId="Style2">
    <w:name w:val="Style2"/>
    <w:uiPriority w:val="99"/>
    <w:rsid w:val="00FE1FCE"/>
    <w:pPr>
      <w:numPr>
        <w:numId w:val="2"/>
      </w:numPr>
    </w:pPr>
  </w:style>
  <w:style w:type="numbering" w:customStyle="1" w:styleId="AccessibleOutline">
    <w:name w:val="Accessible Outline"/>
    <w:uiPriority w:val="99"/>
    <w:rsid w:val="00FE1FCE"/>
    <w:pPr>
      <w:numPr>
        <w:numId w:val="3"/>
      </w:numPr>
    </w:pPr>
  </w:style>
  <w:style w:type="numbering" w:customStyle="1" w:styleId="Style3">
    <w:name w:val="Style3"/>
    <w:uiPriority w:val="99"/>
    <w:rsid w:val="00FE1FCE"/>
    <w:pPr>
      <w:numPr>
        <w:numId w:val="4"/>
      </w:numPr>
    </w:pPr>
  </w:style>
  <w:style w:type="paragraph" w:styleId="Header">
    <w:name w:val="header"/>
    <w:basedOn w:val="Normal"/>
    <w:link w:val="HeaderChar"/>
    <w:uiPriority w:val="99"/>
    <w:unhideWhenUsed/>
    <w:rsid w:val="00376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E3"/>
  </w:style>
  <w:style w:type="paragraph" w:styleId="Footer">
    <w:name w:val="footer"/>
    <w:basedOn w:val="Normal"/>
    <w:link w:val="FooterChar"/>
    <w:uiPriority w:val="99"/>
    <w:unhideWhenUsed/>
    <w:rsid w:val="00376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E3"/>
  </w:style>
  <w:style w:type="paragraph" w:styleId="BodyText">
    <w:name w:val="Body Text"/>
    <w:basedOn w:val="Normal"/>
    <w:link w:val="BodyTextChar"/>
    <w:uiPriority w:val="99"/>
    <w:semiHidden/>
    <w:unhideWhenUsed/>
    <w:rsid w:val="003768E3"/>
    <w:pPr>
      <w:spacing w:after="120"/>
    </w:pPr>
  </w:style>
  <w:style w:type="character" w:customStyle="1" w:styleId="BodyTextChar">
    <w:name w:val="Body Text Char"/>
    <w:basedOn w:val="DefaultParagraphFont"/>
    <w:link w:val="BodyText"/>
    <w:uiPriority w:val="99"/>
    <w:semiHidden/>
    <w:rsid w:val="003768E3"/>
  </w:style>
  <w:style w:type="table" w:styleId="TableGrid">
    <w:name w:val="Table Grid"/>
    <w:basedOn w:val="TableNormal"/>
    <w:uiPriority w:val="39"/>
    <w:rsid w:val="003768E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68E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68E3"/>
    <w:pPr>
      <w:ind w:left="720"/>
      <w:contextualSpacing/>
    </w:pPr>
  </w:style>
  <w:style w:type="paragraph" w:styleId="Title">
    <w:name w:val="Title"/>
    <w:basedOn w:val="Normal"/>
    <w:next w:val="Normal"/>
    <w:link w:val="TitleChar"/>
    <w:uiPriority w:val="10"/>
    <w:qFormat/>
    <w:rsid w:val="008C38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867"/>
    <w:rPr>
      <w:rFonts w:asciiTheme="majorHAnsi" w:eastAsiaTheme="majorEastAsia" w:hAnsiTheme="majorHAnsi" w:cstheme="majorBidi"/>
      <w:spacing w:val="-10"/>
      <w:kern w:val="28"/>
      <w:sz w:val="56"/>
      <w:szCs w:val="56"/>
    </w:rPr>
  </w:style>
  <w:style w:type="paragraph" w:styleId="NoSpacing">
    <w:name w:val="No Spacing"/>
    <w:uiPriority w:val="1"/>
    <w:qFormat/>
    <w:rsid w:val="008C3867"/>
    <w:pPr>
      <w:spacing w:after="0" w:line="240" w:lineRule="auto"/>
    </w:pPr>
  </w:style>
  <w:style w:type="character" w:customStyle="1" w:styleId="Heading2Char">
    <w:name w:val="Heading 2 Char"/>
    <w:basedOn w:val="DefaultParagraphFont"/>
    <w:link w:val="Heading2"/>
    <w:uiPriority w:val="9"/>
    <w:rsid w:val="00FE04F6"/>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FE0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22A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B4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228"/>
    <w:rPr>
      <w:rFonts w:ascii="Segoe UI" w:hAnsi="Segoe UI" w:cs="Segoe UI"/>
      <w:sz w:val="18"/>
      <w:szCs w:val="18"/>
    </w:rPr>
  </w:style>
  <w:style w:type="paragraph" w:styleId="NormalWeb">
    <w:name w:val="Normal (Web)"/>
    <w:basedOn w:val="Normal"/>
    <w:uiPriority w:val="99"/>
    <w:semiHidden/>
    <w:unhideWhenUsed/>
    <w:rsid w:val="00AE31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270E"/>
    <w:rPr>
      <w:color w:val="0563C1" w:themeColor="hyperlink"/>
      <w:u w:val="single"/>
    </w:rPr>
  </w:style>
  <w:style w:type="character" w:customStyle="1" w:styleId="normaltextrun">
    <w:name w:val="normaltextrun"/>
    <w:basedOn w:val="DefaultParagraphFont"/>
    <w:rsid w:val="00496344"/>
  </w:style>
  <w:style w:type="character" w:styleId="UnresolvedMention">
    <w:name w:val="Unresolved Mention"/>
    <w:basedOn w:val="DefaultParagraphFont"/>
    <w:uiPriority w:val="99"/>
    <w:semiHidden/>
    <w:unhideWhenUsed/>
    <w:rsid w:val="0095219B"/>
    <w:rPr>
      <w:color w:val="605E5C"/>
      <w:shd w:val="clear" w:color="auto" w:fill="E1DFDD"/>
    </w:rPr>
  </w:style>
  <w:style w:type="character" w:styleId="FollowedHyperlink">
    <w:name w:val="FollowedHyperlink"/>
    <w:basedOn w:val="DefaultParagraphFont"/>
    <w:uiPriority w:val="99"/>
    <w:semiHidden/>
    <w:unhideWhenUsed/>
    <w:rsid w:val="00330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ccd.edu/committees/tppc/meeting-resources/docs/TPPC-Updated-Charge-and-Composition1.pdf" TargetMode="External"/><Relationship Id="rId13" Type="http://schemas.openxmlformats.org/officeDocument/2006/relationships/hyperlink" Target="https://www.gcccd.edu/committees/tppc/meeting-resources/docs/BP%206450-R.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cccd.edu/committees/tppc/meeting-resources/docs/BP-63351.pdf" TargetMode="External"/><Relationship Id="rId17" Type="http://schemas.openxmlformats.org/officeDocument/2006/relationships/hyperlink" Target="https://www.gcccd.edu/committees/tppc/meeting-resources/docs/TOG-prioritization-rubric-template.pdf" TargetMode="External"/><Relationship Id="rId2" Type="http://schemas.openxmlformats.org/officeDocument/2006/relationships/numbering" Target="numbering.xml"/><Relationship Id="rId16" Type="http://schemas.openxmlformats.org/officeDocument/2006/relationships/hyperlink" Target="https://www.gcccd.edu/committees/tppc/meeting-resources/docs/AP-6450-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cccd.edu/committees/tppc/meeting-resources/docs/BP-3800-upd-33-NEW.pdf" TargetMode="External"/><Relationship Id="rId5" Type="http://schemas.openxmlformats.org/officeDocument/2006/relationships/webSettings" Target="webSettings.xml"/><Relationship Id="rId15" Type="http://schemas.openxmlformats.org/officeDocument/2006/relationships/hyperlink" Target="https://www.gcccd.edu/committees/tppc/meeting-resources/docs/AP-3800-upd-33-NEW.pdf" TargetMode="External"/><Relationship Id="rId10" Type="http://schemas.openxmlformats.org/officeDocument/2006/relationships/hyperlink" Target="https://www.gcccd.edu/committees/tppc/meeting-resources/docs/BP-3725-Upd-34-NEW.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cccd.edu/committees/tppc/meeting-resources/docs/AP-3720.pdf" TargetMode="External"/><Relationship Id="rId14" Type="http://schemas.openxmlformats.org/officeDocument/2006/relationships/hyperlink" Target="https://www.gcccd.edu/committees/tppc/meeting-resources/docs/AP-3725-Upd-34-N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C3FB-2C85-4757-AF59-F58573C2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Hughes</dc:creator>
  <cp:keywords/>
  <dc:description/>
  <cp:lastModifiedBy>Kelly Boyle</cp:lastModifiedBy>
  <cp:revision>4</cp:revision>
  <cp:lastPrinted>2023-08-10T20:02:00Z</cp:lastPrinted>
  <dcterms:created xsi:type="dcterms:W3CDTF">2025-04-15T16:25:00Z</dcterms:created>
  <dcterms:modified xsi:type="dcterms:W3CDTF">2025-04-15T16:55:00Z</dcterms:modified>
</cp:coreProperties>
</file>